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C6" w:rsidRDefault="007B60C6" w:rsidP="00D2381E">
      <w:pPr>
        <w:rPr>
          <w:rFonts w:ascii="Times New Roman" w:hAnsi="Times New Roman"/>
          <w:b/>
          <w:sz w:val="24"/>
          <w:szCs w:val="24"/>
        </w:rPr>
      </w:pPr>
      <w:r>
        <w:rPr>
          <w:rFonts w:ascii="Times New Roman" w:hAnsi="Times New Roman"/>
          <w:b/>
          <w:sz w:val="24"/>
          <w:szCs w:val="24"/>
        </w:rPr>
        <w:t>Bogotá D.C.</w:t>
      </w:r>
      <w:r w:rsidRPr="00184B77">
        <w:rPr>
          <w:rFonts w:ascii="Times New Roman" w:hAnsi="Times New Roman"/>
          <w:b/>
          <w:sz w:val="24"/>
          <w:szCs w:val="24"/>
        </w:rPr>
        <w:t xml:space="preserve">, </w:t>
      </w:r>
      <w:r>
        <w:rPr>
          <w:rFonts w:ascii="Times New Roman" w:hAnsi="Times New Roman"/>
          <w:b/>
          <w:sz w:val="24"/>
          <w:szCs w:val="24"/>
        </w:rPr>
        <w:t>junio de 2016</w:t>
      </w:r>
      <w:r w:rsidRPr="00184B77">
        <w:rPr>
          <w:rFonts w:ascii="Times New Roman" w:hAnsi="Times New Roman"/>
          <w:b/>
          <w:sz w:val="24"/>
          <w:szCs w:val="24"/>
        </w:rPr>
        <w:t>.</w:t>
      </w:r>
    </w:p>
    <w:p w:rsidR="007B60C6" w:rsidRDefault="007B60C6" w:rsidP="005D7045">
      <w:pPr>
        <w:pStyle w:val="NoSpacing"/>
        <w:spacing w:line="276" w:lineRule="auto"/>
        <w:jc w:val="both"/>
        <w:rPr>
          <w:rFonts w:ascii="Times New Roman" w:hAnsi="Times New Roman"/>
          <w:b/>
          <w:sz w:val="24"/>
          <w:szCs w:val="24"/>
        </w:rPr>
      </w:pPr>
    </w:p>
    <w:p w:rsidR="007B60C6" w:rsidRPr="00315C05" w:rsidRDefault="007B60C6" w:rsidP="005D7045">
      <w:pPr>
        <w:pStyle w:val="NoSpacing"/>
        <w:spacing w:line="276" w:lineRule="auto"/>
        <w:jc w:val="both"/>
        <w:rPr>
          <w:rFonts w:ascii="Times New Roman" w:hAnsi="Times New Roman"/>
          <w:b/>
          <w:sz w:val="24"/>
          <w:szCs w:val="24"/>
          <w:lang w:val="es-ES"/>
        </w:rPr>
      </w:pPr>
      <w:r>
        <w:rPr>
          <w:rFonts w:ascii="Times New Roman" w:hAnsi="Times New Roman"/>
          <w:b/>
          <w:sz w:val="24"/>
          <w:szCs w:val="24"/>
        </w:rPr>
        <w:t xml:space="preserve">Dr. </w:t>
      </w:r>
      <w:r w:rsidRPr="005D7045">
        <w:rPr>
          <w:rFonts w:ascii="Times New Roman" w:hAnsi="Times New Roman"/>
          <w:b/>
          <w:sz w:val="24"/>
          <w:szCs w:val="24"/>
        </w:rPr>
        <w:t>Jorge Eduardo Londoño</w:t>
      </w: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Ministro de Justicia y del Derecho</w:t>
      </w:r>
    </w:p>
    <w:p w:rsidR="007B60C6" w:rsidRPr="00745FD8"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Presidente del CONSEJO NACIONAL DE ESTUPEFACIENTES</w:t>
      </w: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 xml:space="preserve">Carrera 13 # 52 – 95, </w:t>
      </w:r>
      <w:r w:rsidRPr="00745FD8">
        <w:rPr>
          <w:rFonts w:ascii="Times New Roman" w:hAnsi="Times New Roman"/>
          <w:b/>
          <w:sz w:val="24"/>
          <w:szCs w:val="24"/>
        </w:rPr>
        <w:t xml:space="preserve">Bogotá D.C. </w:t>
      </w:r>
    </w:p>
    <w:p w:rsidR="007B60C6" w:rsidRDefault="007B60C6" w:rsidP="005D7045">
      <w:pPr>
        <w:pStyle w:val="NoSpacing"/>
        <w:spacing w:line="276" w:lineRule="auto"/>
        <w:jc w:val="both"/>
        <w:rPr>
          <w:rFonts w:ascii="Times New Roman" w:hAnsi="Times New Roman"/>
          <w:b/>
          <w:sz w:val="24"/>
          <w:szCs w:val="24"/>
        </w:rPr>
      </w:pP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 xml:space="preserve">Dr. </w:t>
      </w:r>
      <w:r w:rsidRPr="008E4AC9">
        <w:rPr>
          <w:rFonts w:ascii="Times New Roman" w:hAnsi="Times New Roman"/>
          <w:b/>
          <w:sz w:val="24"/>
          <w:szCs w:val="24"/>
        </w:rPr>
        <w:t>Javier Andrés Flórez Henao</w:t>
      </w:r>
    </w:p>
    <w:p w:rsidR="007B60C6" w:rsidRDefault="007B60C6" w:rsidP="005D7045">
      <w:pPr>
        <w:pStyle w:val="NoSpacing"/>
        <w:spacing w:line="276" w:lineRule="auto"/>
        <w:jc w:val="both"/>
        <w:rPr>
          <w:rFonts w:ascii="Times New Roman" w:hAnsi="Times New Roman"/>
          <w:b/>
          <w:sz w:val="24"/>
          <w:szCs w:val="24"/>
        </w:rPr>
      </w:pPr>
      <w:r w:rsidRPr="008E4AC9">
        <w:rPr>
          <w:rFonts w:ascii="Times New Roman" w:hAnsi="Times New Roman"/>
          <w:b/>
          <w:sz w:val="24"/>
          <w:szCs w:val="24"/>
        </w:rPr>
        <w:t xml:space="preserve">Director </w:t>
      </w:r>
      <w:r>
        <w:rPr>
          <w:rFonts w:ascii="Times New Roman" w:hAnsi="Times New Roman"/>
          <w:b/>
          <w:sz w:val="24"/>
          <w:szCs w:val="24"/>
        </w:rPr>
        <w:t xml:space="preserve">de </w:t>
      </w:r>
      <w:r w:rsidRPr="008E4AC9">
        <w:rPr>
          <w:rFonts w:ascii="Times New Roman" w:hAnsi="Times New Roman"/>
          <w:b/>
          <w:sz w:val="24"/>
          <w:szCs w:val="24"/>
        </w:rPr>
        <w:t>Política contra las Dr</w:t>
      </w:r>
      <w:r>
        <w:rPr>
          <w:rFonts w:ascii="Times New Roman" w:hAnsi="Times New Roman"/>
          <w:b/>
          <w:sz w:val="24"/>
          <w:szCs w:val="24"/>
        </w:rPr>
        <w:t>ogas y Actividades Relacionadas del</w:t>
      </w:r>
      <w:r w:rsidRPr="008E4AC9">
        <w:rPr>
          <w:rFonts w:ascii="Times New Roman" w:hAnsi="Times New Roman"/>
          <w:b/>
          <w:sz w:val="24"/>
          <w:szCs w:val="24"/>
        </w:rPr>
        <w:t xml:space="preserve"> Ministerio de Justicia</w:t>
      </w:r>
      <w:r>
        <w:rPr>
          <w:rFonts w:ascii="Times New Roman" w:hAnsi="Times New Roman"/>
          <w:b/>
          <w:sz w:val="24"/>
          <w:szCs w:val="24"/>
        </w:rPr>
        <w:t xml:space="preserve"> y del Derecho</w:t>
      </w:r>
    </w:p>
    <w:p w:rsidR="007B60C6" w:rsidRDefault="007B60C6" w:rsidP="005D7045">
      <w:pPr>
        <w:pStyle w:val="NoSpacing"/>
        <w:spacing w:line="276" w:lineRule="auto"/>
        <w:jc w:val="both"/>
        <w:rPr>
          <w:rFonts w:ascii="Times New Roman" w:hAnsi="Times New Roman"/>
          <w:b/>
          <w:sz w:val="24"/>
          <w:szCs w:val="24"/>
        </w:rPr>
      </w:pPr>
      <w:r w:rsidRPr="008E4AC9">
        <w:rPr>
          <w:rFonts w:ascii="Times New Roman" w:hAnsi="Times New Roman"/>
          <w:b/>
          <w:sz w:val="24"/>
          <w:szCs w:val="24"/>
        </w:rPr>
        <w:t>Secretario Técnico</w:t>
      </w: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CONSEJO NACIONAL DE ESTUPEFACIENTES</w:t>
      </w: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 xml:space="preserve">Carrera 13 # 52 – 95, </w:t>
      </w:r>
      <w:r w:rsidRPr="00745FD8">
        <w:rPr>
          <w:rFonts w:ascii="Times New Roman" w:hAnsi="Times New Roman"/>
          <w:b/>
          <w:sz w:val="24"/>
          <w:szCs w:val="24"/>
        </w:rPr>
        <w:t>Bogotá D.C.</w:t>
      </w:r>
    </w:p>
    <w:p w:rsidR="007B60C6" w:rsidRDefault="007B60C6" w:rsidP="005D7045">
      <w:pPr>
        <w:pStyle w:val="NoSpacing"/>
        <w:spacing w:line="276" w:lineRule="auto"/>
        <w:jc w:val="both"/>
        <w:rPr>
          <w:rFonts w:ascii="Times New Roman" w:hAnsi="Times New Roman"/>
          <w:b/>
          <w:sz w:val="24"/>
          <w:szCs w:val="24"/>
        </w:rPr>
      </w:pPr>
    </w:p>
    <w:p w:rsidR="007B60C6" w:rsidRDefault="007B60C6" w:rsidP="005D7045">
      <w:pPr>
        <w:pStyle w:val="NoSpacing"/>
        <w:jc w:val="both"/>
        <w:rPr>
          <w:rFonts w:ascii="Times New Roman" w:hAnsi="Times New Roman"/>
          <w:b/>
          <w:sz w:val="24"/>
          <w:szCs w:val="24"/>
        </w:rPr>
      </w:pPr>
      <w:r w:rsidRPr="005D7045">
        <w:rPr>
          <w:rFonts w:ascii="Times New Roman" w:hAnsi="Times New Roman"/>
          <w:b/>
          <w:sz w:val="24"/>
          <w:szCs w:val="24"/>
        </w:rPr>
        <w:t>Mayor General</w:t>
      </w:r>
      <w:r>
        <w:rPr>
          <w:rFonts w:ascii="Times New Roman" w:hAnsi="Times New Roman"/>
          <w:b/>
          <w:sz w:val="24"/>
          <w:szCs w:val="24"/>
        </w:rPr>
        <w:t xml:space="preserve"> </w:t>
      </w:r>
      <w:r w:rsidRPr="005D7045">
        <w:rPr>
          <w:rFonts w:ascii="Times New Roman" w:hAnsi="Times New Roman"/>
          <w:b/>
          <w:sz w:val="24"/>
          <w:szCs w:val="24"/>
        </w:rPr>
        <w:t xml:space="preserve">José Ángel Mendoza </w:t>
      </w:r>
    </w:p>
    <w:p w:rsidR="007B60C6" w:rsidRDefault="007B60C6" w:rsidP="00D21E0F">
      <w:pPr>
        <w:pStyle w:val="NoSpacing"/>
        <w:spacing w:line="276" w:lineRule="auto"/>
        <w:jc w:val="both"/>
        <w:rPr>
          <w:rFonts w:ascii="Times New Roman" w:hAnsi="Times New Roman"/>
          <w:b/>
          <w:sz w:val="24"/>
          <w:szCs w:val="24"/>
        </w:rPr>
      </w:pPr>
      <w:r>
        <w:rPr>
          <w:rFonts w:ascii="Times New Roman" w:hAnsi="Times New Roman"/>
          <w:b/>
          <w:sz w:val="24"/>
          <w:szCs w:val="24"/>
        </w:rPr>
        <w:t>Dirección de antinarcóticos Policía Nacional de Colombia</w:t>
      </w:r>
    </w:p>
    <w:p w:rsidR="007B60C6" w:rsidRDefault="007B60C6" w:rsidP="00D21E0F">
      <w:pPr>
        <w:pStyle w:val="NoSpacing"/>
        <w:spacing w:line="276" w:lineRule="auto"/>
        <w:jc w:val="both"/>
        <w:rPr>
          <w:rFonts w:ascii="Times New Roman" w:hAnsi="Times New Roman"/>
          <w:b/>
          <w:sz w:val="24"/>
          <w:szCs w:val="24"/>
        </w:rPr>
      </w:pPr>
      <w:r>
        <w:rPr>
          <w:rFonts w:ascii="Times New Roman" w:hAnsi="Times New Roman"/>
          <w:b/>
          <w:sz w:val="24"/>
          <w:szCs w:val="24"/>
        </w:rPr>
        <w:t>Integrante</w:t>
      </w:r>
    </w:p>
    <w:p w:rsidR="007B60C6" w:rsidRDefault="007B60C6" w:rsidP="00D21E0F">
      <w:pPr>
        <w:pStyle w:val="NoSpacing"/>
        <w:spacing w:line="276" w:lineRule="auto"/>
        <w:jc w:val="both"/>
        <w:rPr>
          <w:rFonts w:ascii="Times New Roman" w:hAnsi="Times New Roman"/>
          <w:b/>
          <w:sz w:val="24"/>
          <w:szCs w:val="24"/>
        </w:rPr>
      </w:pPr>
      <w:r>
        <w:rPr>
          <w:rFonts w:ascii="Times New Roman" w:hAnsi="Times New Roman"/>
          <w:b/>
          <w:sz w:val="24"/>
          <w:szCs w:val="24"/>
        </w:rPr>
        <w:t>CONSEJO NACIONAL DE ESTUPEFACIENTES</w:t>
      </w:r>
    </w:p>
    <w:p w:rsidR="007B60C6" w:rsidRDefault="007B60C6" w:rsidP="005D7045">
      <w:pPr>
        <w:pStyle w:val="NoSpacing"/>
        <w:spacing w:line="276" w:lineRule="auto"/>
        <w:jc w:val="both"/>
        <w:rPr>
          <w:rFonts w:ascii="Times New Roman" w:hAnsi="Times New Roman"/>
          <w:b/>
          <w:sz w:val="24"/>
          <w:szCs w:val="24"/>
        </w:rPr>
      </w:pPr>
      <w:r w:rsidRPr="001C22CF">
        <w:rPr>
          <w:rFonts w:ascii="Times New Roman" w:hAnsi="Times New Roman"/>
          <w:b/>
          <w:sz w:val="24"/>
          <w:szCs w:val="24"/>
        </w:rPr>
        <w:t>Carrera 59</w:t>
      </w:r>
      <w:r>
        <w:rPr>
          <w:rFonts w:ascii="Times New Roman" w:hAnsi="Times New Roman"/>
          <w:b/>
          <w:sz w:val="24"/>
          <w:szCs w:val="24"/>
        </w:rPr>
        <w:t xml:space="preserve"> No.</w:t>
      </w:r>
      <w:r w:rsidRPr="001C22CF">
        <w:rPr>
          <w:rFonts w:ascii="Times New Roman" w:hAnsi="Times New Roman"/>
          <w:b/>
          <w:sz w:val="24"/>
          <w:szCs w:val="24"/>
        </w:rPr>
        <w:t xml:space="preserve"> 26-21</w:t>
      </w:r>
      <w:r>
        <w:rPr>
          <w:rFonts w:ascii="Times New Roman" w:hAnsi="Times New Roman"/>
          <w:b/>
          <w:sz w:val="24"/>
          <w:szCs w:val="24"/>
        </w:rPr>
        <w:t>, Bogotá D.C.</w:t>
      </w:r>
    </w:p>
    <w:p w:rsidR="007B60C6" w:rsidRDefault="007B60C6" w:rsidP="005D7045">
      <w:pPr>
        <w:pStyle w:val="NoSpacing"/>
        <w:spacing w:line="276" w:lineRule="auto"/>
        <w:jc w:val="both"/>
        <w:rPr>
          <w:rFonts w:ascii="Times New Roman" w:hAnsi="Times New Roman"/>
          <w:b/>
          <w:sz w:val="24"/>
          <w:szCs w:val="24"/>
        </w:rPr>
      </w:pP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 xml:space="preserve">Dr. </w:t>
      </w:r>
      <w:r w:rsidRPr="00724760">
        <w:rPr>
          <w:rFonts w:ascii="Times New Roman" w:hAnsi="Times New Roman"/>
          <w:b/>
          <w:sz w:val="24"/>
          <w:szCs w:val="24"/>
        </w:rPr>
        <w:t>Luis Carlos Villegas Echeverri</w:t>
      </w: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MINISTRO DE</w:t>
      </w:r>
      <w:r w:rsidRPr="00724760">
        <w:rPr>
          <w:rFonts w:ascii="Times New Roman" w:hAnsi="Times New Roman"/>
          <w:b/>
          <w:sz w:val="24"/>
          <w:szCs w:val="24"/>
        </w:rPr>
        <w:t xml:space="preserve"> DEFENSA NACIONAL</w:t>
      </w: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Carrera 54 No.</w:t>
      </w:r>
      <w:r w:rsidRPr="008C1E6B">
        <w:rPr>
          <w:rFonts w:ascii="Times New Roman" w:hAnsi="Times New Roman"/>
          <w:b/>
          <w:sz w:val="24"/>
          <w:szCs w:val="24"/>
        </w:rPr>
        <w:t xml:space="preserve"> 26 – 25</w:t>
      </w:r>
      <w:r>
        <w:rPr>
          <w:rFonts w:ascii="Times New Roman" w:hAnsi="Times New Roman"/>
          <w:b/>
          <w:sz w:val="24"/>
          <w:szCs w:val="24"/>
        </w:rPr>
        <w:t xml:space="preserve">, Bogotá D.C. </w:t>
      </w:r>
    </w:p>
    <w:p w:rsidR="007B60C6" w:rsidRDefault="007B60C6" w:rsidP="005D7045">
      <w:pPr>
        <w:pStyle w:val="NoSpacing"/>
        <w:spacing w:line="276" w:lineRule="auto"/>
        <w:jc w:val="both"/>
        <w:rPr>
          <w:rFonts w:ascii="Times New Roman" w:hAnsi="Times New Roman"/>
          <w:b/>
          <w:sz w:val="24"/>
          <w:szCs w:val="24"/>
        </w:rPr>
      </w:pP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Dr. Alejandro Gaviria Uribe</w:t>
      </w: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 xml:space="preserve">Ministro de </w:t>
      </w:r>
      <w:r w:rsidRPr="00E57EEC">
        <w:rPr>
          <w:rFonts w:ascii="Times New Roman" w:hAnsi="Times New Roman"/>
          <w:b/>
          <w:sz w:val="24"/>
          <w:szCs w:val="24"/>
        </w:rPr>
        <w:t>Salud y Protección Social</w:t>
      </w: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 xml:space="preserve">Integrante </w:t>
      </w: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CONSEJO NACIONAL DE ESTUPEFACIENTES</w:t>
      </w:r>
    </w:p>
    <w:p w:rsidR="007B60C6" w:rsidRDefault="007B60C6" w:rsidP="005D7045">
      <w:pPr>
        <w:pStyle w:val="NoSpacing"/>
        <w:spacing w:line="276" w:lineRule="auto"/>
        <w:jc w:val="both"/>
        <w:rPr>
          <w:rFonts w:ascii="Times New Roman" w:hAnsi="Times New Roman"/>
          <w:b/>
          <w:sz w:val="24"/>
          <w:szCs w:val="24"/>
        </w:rPr>
      </w:pPr>
      <w:r>
        <w:rPr>
          <w:rFonts w:ascii="Times New Roman" w:hAnsi="Times New Roman"/>
          <w:b/>
          <w:sz w:val="24"/>
          <w:szCs w:val="24"/>
        </w:rPr>
        <w:t xml:space="preserve">Carrera 13 No. 32 – 76, Bogotá D.C. </w:t>
      </w:r>
    </w:p>
    <w:p w:rsidR="007B60C6" w:rsidRDefault="007B60C6" w:rsidP="005D7045">
      <w:pPr>
        <w:pStyle w:val="NoSpacing"/>
        <w:spacing w:line="276" w:lineRule="auto"/>
        <w:jc w:val="both"/>
        <w:rPr>
          <w:rFonts w:ascii="Times New Roman" w:hAnsi="Times New Roman"/>
          <w:b/>
          <w:sz w:val="24"/>
          <w:szCs w:val="24"/>
        </w:rPr>
      </w:pPr>
    </w:p>
    <w:p w:rsidR="007B60C6" w:rsidRDefault="007B60C6" w:rsidP="00D2381E">
      <w:pPr>
        <w:pStyle w:val="NoSpacing"/>
        <w:rPr>
          <w:rFonts w:ascii="Times New Roman" w:hAnsi="Times New Roman"/>
          <w:b/>
          <w:sz w:val="24"/>
          <w:szCs w:val="24"/>
        </w:rPr>
      </w:pPr>
      <w:r>
        <w:rPr>
          <w:rFonts w:ascii="Times New Roman" w:hAnsi="Times New Roman"/>
          <w:b/>
          <w:sz w:val="24"/>
          <w:szCs w:val="24"/>
        </w:rPr>
        <w:t xml:space="preserve"> </w:t>
      </w:r>
    </w:p>
    <w:p w:rsidR="007B60C6" w:rsidRDefault="007B60C6" w:rsidP="00D2381E">
      <w:pPr>
        <w:pStyle w:val="NoSpacing"/>
        <w:rPr>
          <w:rFonts w:ascii="Times New Roman" w:hAnsi="Times New Roman"/>
          <w:b/>
          <w:sz w:val="24"/>
          <w:szCs w:val="24"/>
        </w:rPr>
      </w:pPr>
    </w:p>
    <w:p w:rsidR="007B60C6" w:rsidRPr="006124CC" w:rsidRDefault="007B60C6" w:rsidP="00D2381E">
      <w:pPr>
        <w:pStyle w:val="NoSpacing"/>
        <w:rPr>
          <w:rFonts w:ascii="Times New Roman" w:hAnsi="Times New Roman"/>
          <w:b/>
          <w:sz w:val="24"/>
          <w:szCs w:val="24"/>
        </w:rPr>
      </w:pPr>
    </w:p>
    <w:p w:rsidR="007B60C6" w:rsidRPr="0086249C" w:rsidRDefault="007B60C6" w:rsidP="00BD04D8">
      <w:pPr>
        <w:pStyle w:val="NoSpacing"/>
        <w:ind w:left="1416" w:firstLine="708"/>
        <w:jc w:val="right"/>
        <w:rPr>
          <w:rFonts w:ascii="Times New Roman" w:hAnsi="Times New Roman"/>
          <w:b/>
          <w:i/>
          <w:sz w:val="24"/>
          <w:szCs w:val="24"/>
        </w:rPr>
      </w:pPr>
      <w:r w:rsidRPr="0086249C">
        <w:rPr>
          <w:rFonts w:ascii="Times New Roman" w:hAnsi="Times New Roman"/>
          <w:b/>
          <w:i/>
          <w:sz w:val="24"/>
          <w:szCs w:val="24"/>
        </w:rPr>
        <w:t xml:space="preserve">Ref.: Derecho de petición de información. </w:t>
      </w:r>
    </w:p>
    <w:p w:rsidR="007B60C6" w:rsidRDefault="007B60C6" w:rsidP="00E00063">
      <w:pPr>
        <w:rPr>
          <w:rFonts w:ascii="Times New Roman" w:hAnsi="Times New Roman"/>
          <w:sz w:val="24"/>
          <w:szCs w:val="24"/>
        </w:rPr>
      </w:pPr>
    </w:p>
    <w:p w:rsidR="007B60C6" w:rsidRDefault="007B60C6" w:rsidP="00E00063">
      <w:pPr>
        <w:rPr>
          <w:rFonts w:ascii="Times New Roman" w:hAnsi="Times New Roman"/>
          <w:sz w:val="24"/>
          <w:szCs w:val="24"/>
        </w:rPr>
      </w:pPr>
      <w:r>
        <w:rPr>
          <w:rFonts w:ascii="Times New Roman" w:hAnsi="Times New Roman"/>
          <w:sz w:val="24"/>
          <w:szCs w:val="24"/>
        </w:rPr>
        <w:t>R</w:t>
      </w:r>
      <w:r w:rsidRPr="00D302B7">
        <w:rPr>
          <w:rFonts w:ascii="Times New Roman" w:hAnsi="Times New Roman"/>
          <w:sz w:val="24"/>
          <w:szCs w:val="24"/>
        </w:rPr>
        <w:t>eciba un cordial saludo.</w:t>
      </w:r>
    </w:p>
    <w:p w:rsidR="007B60C6" w:rsidRDefault="007B60C6" w:rsidP="00155496">
      <w:pPr>
        <w:jc w:val="both"/>
        <w:rPr>
          <w:rFonts w:ascii="Times New Roman" w:hAnsi="Times New Roman"/>
          <w:sz w:val="24"/>
          <w:szCs w:val="24"/>
        </w:rPr>
      </w:pPr>
      <w:r>
        <w:rPr>
          <w:rFonts w:ascii="Times New Roman" w:hAnsi="Times New Roman"/>
          <w:sz w:val="24"/>
          <w:szCs w:val="24"/>
        </w:rPr>
        <w:t>Con fundamento en los artículos 20, 23 y 74 de la Constitución Política, 4 y 25 de la Ley de transparencia y acceso a la información pública y el artículo 13 del Código de Procedimiento Administrativo y de lo Contencioso Administrativo, las personas firmantes en uso de nuestro derecho ciudadano a conocer las motivaciones y los datos disponibles que tiene el Gobierno Nacional para la toma de decisiones sobre los programas de erradicación forzada de cultivos declarados ilícitos, para efectos académicos y de veeduría ciudadana, solicitamos respetuosamente la información relacionada a continuación, de acuerdo con las competencias y atribuciones legales de cada una de las entidades mencionadas en el encabezado:</w:t>
      </w:r>
    </w:p>
    <w:p w:rsidR="007B60C6" w:rsidRDefault="007B60C6" w:rsidP="00155496">
      <w:pPr>
        <w:jc w:val="both"/>
        <w:rPr>
          <w:rFonts w:ascii="Times New Roman" w:hAnsi="Times New Roman"/>
          <w:sz w:val="24"/>
          <w:szCs w:val="24"/>
        </w:rPr>
      </w:pPr>
      <w:r w:rsidRPr="00737CEE">
        <w:rPr>
          <w:rFonts w:ascii="Times New Roman" w:hAnsi="Times New Roman"/>
          <w:b/>
          <w:sz w:val="24"/>
          <w:szCs w:val="24"/>
        </w:rPr>
        <w:t>Preguntas relativas a la sustancia utilizada en los programas de erradicación forzada mediante aspersión aérea o por aspersores de espalda:</w:t>
      </w:r>
      <w:r>
        <w:rPr>
          <w:rFonts w:ascii="Times New Roman" w:hAnsi="Times New Roman"/>
          <w:sz w:val="24"/>
          <w:szCs w:val="24"/>
        </w:rPr>
        <w:t xml:space="preserve"> </w:t>
      </w:r>
    </w:p>
    <w:p w:rsidR="007B60C6" w:rsidRDefault="007B60C6" w:rsidP="00FF66CA">
      <w:pPr>
        <w:pStyle w:val="ListParagraph"/>
        <w:numPr>
          <w:ilvl w:val="0"/>
          <w:numId w:val="6"/>
        </w:numPr>
        <w:ind w:left="709"/>
        <w:jc w:val="both"/>
        <w:rPr>
          <w:rFonts w:ascii="Times New Roman" w:hAnsi="Times New Roman"/>
          <w:sz w:val="24"/>
          <w:szCs w:val="24"/>
        </w:rPr>
      </w:pPr>
      <w:r w:rsidRPr="00FF66CA">
        <w:rPr>
          <w:rFonts w:ascii="Times New Roman" w:hAnsi="Times New Roman"/>
          <w:sz w:val="24"/>
          <w:szCs w:val="24"/>
        </w:rPr>
        <w:t>¿Cuál es la sustancia que ha utilizado</w:t>
      </w:r>
      <w:r>
        <w:rPr>
          <w:rFonts w:ascii="Times New Roman" w:hAnsi="Times New Roman"/>
          <w:sz w:val="24"/>
          <w:szCs w:val="24"/>
        </w:rPr>
        <w:t xml:space="preserve"> el Gobierno Nacional </w:t>
      </w:r>
      <w:r w:rsidRPr="00FF66CA">
        <w:rPr>
          <w:rFonts w:ascii="Times New Roman" w:hAnsi="Times New Roman"/>
          <w:sz w:val="24"/>
          <w:szCs w:val="24"/>
        </w:rPr>
        <w:t xml:space="preserve">en los programas </w:t>
      </w:r>
      <w:r>
        <w:rPr>
          <w:rFonts w:ascii="Times New Roman" w:hAnsi="Times New Roman"/>
          <w:sz w:val="24"/>
          <w:szCs w:val="24"/>
        </w:rPr>
        <w:t>de erradicación por aspersión de cultivos declarados ilícitos durante los últimos 10 años?</w:t>
      </w:r>
    </w:p>
    <w:p w:rsidR="007B60C6" w:rsidRDefault="007B60C6" w:rsidP="00FA3E78">
      <w:pPr>
        <w:pStyle w:val="ListParagraph"/>
        <w:ind w:left="709"/>
        <w:jc w:val="both"/>
        <w:rPr>
          <w:rFonts w:ascii="Times New Roman" w:hAnsi="Times New Roman"/>
          <w:sz w:val="24"/>
          <w:szCs w:val="24"/>
        </w:rPr>
      </w:pPr>
    </w:p>
    <w:p w:rsidR="007B60C6" w:rsidRDefault="007B60C6" w:rsidP="00FF66CA">
      <w:pPr>
        <w:pStyle w:val="ListParagraph"/>
        <w:numPr>
          <w:ilvl w:val="0"/>
          <w:numId w:val="6"/>
        </w:numPr>
        <w:ind w:left="709"/>
        <w:jc w:val="both"/>
        <w:rPr>
          <w:rFonts w:ascii="Times New Roman" w:hAnsi="Times New Roman"/>
          <w:sz w:val="24"/>
          <w:szCs w:val="24"/>
        </w:rPr>
      </w:pPr>
      <w:r>
        <w:rPr>
          <w:rFonts w:ascii="Times New Roman" w:hAnsi="Times New Roman"/>
          <w:sz w:val="24"/>
          <w:szCs w:val="24"/>
        </w:rPr>
        <w:t xml:space="preserve">¿Qué aditivos, mezclas y otros componentes químicos se han utilizado en los programas de erradicación de cultivos declarados ilícitos (incluyendo el PECIG) en el mismo período de tiempo? </w:t>
      </w:r>
    </w:p>
    <w:p w:rsidR="007B60C6" w:rsidRDefault="007B60C6" w:rsidP="00FA3E78">
      <w:pPr>
        <w:pStyle w:val="ListParagraph"/>
        <w:ind w:left="709"/>
        <w:jc w:val="both"/>
        <w:rPr>
          <w:rFonts w:ascii="Times New Roman" w:hAnsi="Times New Roman"/>
          <w:sz w:val="24"/>
          <w:szCs w:val="24"/>
        </w:rPr>
      </w:pPr>
    </w:p>
    <w:p w:rsidR="007B60C6" w:rsidRDefault="007B60C6" w:rsidP="00FF66CA">
      <w:pPr>
        <w:pStyle w:val="ListParagraph"/>
        <w:numPr>
          <w:ilvl w:val="0"/>
          <w:numId w:val="6"/>
        </w:numPr>
        <w:ind w:left="709"/>
        <w:jc w:val="both"/>
        <w:rPr>
          <w:rFonts w:ascii="Times New Roman" w:hAnsi="Times New Roman"/>
          <w:sz w:val="24"/>
          <w:szCs w:val="24"/>
        </w:rPr>
      </w:pPr>
      <w:r w:rsidRPr="00FF66CA">
        <w:rPr>
          <w:rFonts w:ascii="Times New Roman" w:hAnsi="Times New Roman"/>
          <w:sz w:val="24"/>
          <w:szCs w:val="24"/>
        </w:rPr>
        <w:t>¿Cuál es el proveedor</w:t>
      </w:r>
      <w:r>
        <w:rPr>
          <w:rFonts w:ascii="Times New Roman" w:hAnsi="Times New Roman"/>
          <w:sz w:val="24"/>
          <w:szCs w:val="24"/>
        </w:rPr>
        <w:t>/contratista</w:t>
      </w:r>
      <w:r w:rsidRPr="00FF66CA">
        <w:rPr>
          <w:rFonts w:ascii="Times New Roman" w:hAnsi="Times New Roman"/>
          <w:sz w:val="24"/>
          <w:szCs w:val="24"/>
        </w:rPr>
        <w:t xml:space="preserve"> del Gobierno colombiano</w:t>
      </w:r>
      <w:r>
        <w:rPr>
          <w:rFonts w:ascii="Times New Roman" w:hAnsi="Times New Roman"/>
          <w:sz w:val="24"/>
          <w:szCs w:val="24"/>
        </w:rPr>
        <w:t xml:space="preserve"> de las sustancias, aditivos y compuestos químicos que utilizan los programas de erradicación forzada</w:t>
      </w:r>
      <w:r w:rsidRPr="00FF66CA">
        <w:rPr>
          <w:rFonts w:ascii="Times New Roman" w:hAnsi="Times New Roman"/>
          <w:sz w:val="24"/>
          <w:szCs w:val="24"/>
        </w:rPr>
        <w:t>?</w:t>
      </w:r>
    </w:p>
    <w:p w:rsidR="007B60C6" w:rsidRDefault="007B60C6" w:rsidP="002D6490">
      <w:pPr>
        <w:pStyle w:val="ListParagraph"/>
        <w:ind w:left="709"/>
        <w:jc w:val="both"/>
        <w:rPr>
          <w:rFonts w:ascii="Times New Roman" w:hAnsi="Times New Roman"/>
          <w:sz w:val="24"/>
          <w:szCs w:val="24"/>
        </w:rPr>
      </w:pPr>
      <w:r w:rsidRPr="00FF66CA">
        <w:rPr>
          <w:rFonts w:ascii="Times New Roman" w:hAnsi="Times New Roman"/>
          <w:sz w:val="24"/>
          <w:szCs w:val="24"/>
        </w:rPr>
        <w:t xml:space="preserve"> </w:t>
      </w:r>
    </w:p>
    <w:p w:rsidR="007B60C6" w:rsidRDefault="007B60C6" w:rsidP="00FF66CA">
      <w:pPr>
        <w:pStyle w:val="ListParagraph"/>
        <w:numPr>
          <w:ilvl w:val="0"/>
          <w:numId w:val="6"/>
        </w:numPr>
        <w:ind w:left="709"/>
        <w:jc w:val="both"/>
        <w:rPr>
          <w:rFonts w:ascii="Times New Roman" w:hAnsi="Times New Roman"/>
          <w:sz w:val="24"/>
          <w:szCs w:val="24"/>
        </w:rPr>
      </w:pPr>
      <w:r w:rsidRPr="00FF66CA">
        <w:rPr>
          <w:rFonts w:ascii="Times New Roman" w:hAnsi="Times New Roman"/>
          <w:sz w:val="24"/>
          <w:szCs w:val="24"/>
        </w:rPr>
        <w:t>¿Cuál es el valor que ha pagado el Gobierno Nacional en los últimos 5 años por el suministro de los compuestos químicos utilizados tanto en el PECIG como en los programas pilotos de erradica</w:t>
      </w:r>
      <w:r>
        <w:rPr>
          <w:rFonts w:ascii="Times New Roman" w:hAnsi="Times New Roman"/>
          <w:sz w:val="24"/>
          <w:szCs w:val="24"/>
        </w:rPr>
        <w:t>ción por aspersores de espalda?</w:t>
      </w:r>
    </w:p>
    <w:p w:rsidR="007B60C6" w:rsidRDefault="007B60C6" w:rsidP="00447BF5">
      <w:pPr>
        <w:pStyle w:val="ListParagraph"/>
        <w:ind w:left="709"/>
        <w:jc w:val="both"/>
        <w:rPr>
          <w:rFonts w:ascii="Times New Roman" w:hAnsi="Times New Roman"/>
          <w:sz w:val="24"/>
          <w:szCs w:val="24"/>
        </w:rPr>
      </w:pPr>
    </w:p>
    <w:p w:rsidR="007B60C6" w:rsidRDefault="007B60C6" w:rsidP="00447BF5">
      <w:pPr>
        <w:pStyle w:val="ListParagraph"/>
        <w:numPr>
          <w:ilvl w:val="0"/>
          <w:numId w:val="6"/>
        </w:numPr>
        <w:jc w:val="both"/>
        <w:rPr>
          <w:rFonts w:ascii="Times New Roman" w:hAnsi="Times New Roman"/>
          <w:sz w:val="24"/>
          <w:szCs w:val="24"/>
        </w:rPr>
      </w:pPr>
      <w:r w:rsidRPr="00447BF5">
        <w:rPr>
          <w:rFonts w:ascii="Times New Roman" w:hAnsi="Times New Roman"/>
          <w:sz w:val="24"/>
          <w:szCs w:val="24"/>
        </w:rPr>
        <w:t xml:space="preserve">¿En qué estudios de terreno y otros ambientales y sanitarios se basan </w:t>
      </w:r>
      <w:r>
        <w:rPr>
          <w:rFonts w:ascii="Times New Roman" w:hAnsi="Times New Roman"/>
          <w:sz w:val="24"/>
          <w:szCs w:val="24"/>
        </w:rPr>
        <w:t xml:space="preserve">el Ministerio de Defensa y el Consejo Nacional de Estupefacientes para promover el uso del glifosato, o </w:t>
      </w:r>
      <w:r w:rsidRPr="00447BF5">
        <w:rPr>
          <w:rFonts w:ascii="Times New Roman" w:hAnsi="Times New Roman"/>
          <w:sz w:val="24"/>
          <w:szCs w:val="24"/>
        </w:rPr>
        <w:t>la mezcla</w:t>
      </w:r>
      <w:r>
        <w:rPr>
          <w:rFonts w:ascii="Times New Roman" w:hAnsi="Times New Roman"/>
          <w:sz w:val="24"/>
          <w:szCs w:val="24"/>
        </w:rPr>
        <w:t xml:space="preserve"> con otras sustancias, </w:t>
      </w:r>
      <w:r w:rsidRPr="00447BF5">
        <w:rPr>
          <w:rFonts w:ascii="Times New Roman" w:hAnsi="Times New Roman"/>
          <w:sz w:val="24"/>
          <w:szCs w:val="24"/>
        </w:rPr>
        <w:t>como política pública de erradicación de cultivos</w:t>
      </w:r>
      <w:r>
        <w:rPr>
          <w:rFonts w:ascii="Times New Roman" w:hAnsi="Times New Roman"/>
          <w:sz w:val="24"/>
          <w:szCs w:val="24"/>
        </w:rPr>
        <w:t xml:space="preserve"> declarados ilícitos</w:t>
      </w:r>
      <w:r w:rsidRPr="00447BF5">
        <w:rPr>
          <w:rFonts w:ascii="Times New Roman" w:hAnsi="Times New Roman"/>
          <w:sz w:val="24"/>
          <w:szCs w:val="24"/>
        </w:rPr>
        <w:t>?</w:t>
      </w:r>
    </w:p>
    <w:p w:rsidR="007B60C6" w:rsidRDefault="007B60C6" w:rsidP="00447BF5">
      <w:pPr>
        <w:pStyle w:val="ListParagraph"/>
        <w:ind w:left="709"/>
        <w:jc w:val="both"/>
        <w:rPr>
          <w:rFonts w:ascii="Times New Roman" w:hAnsi="Times New Roman"/>
          <w:sz w:val="24"/>
          <w:szCs w:val="24"/>
        </w:rPr>
      </w:pPr>
    </w:p>
    <w:p w:rsidR="007B60C6" w:rsidRDefault="007B60C6" w:rsidP="00447BF5">
      <w:pPr>
        <w:pStyle w:val="ListParagraph"/>
        <w:numPr>
          <w:ilvl w:val="0"/>
          <w:numId w:val="6"/>
        </w:numPr>
        <w:jc w:val="both"/>
        <w:rPr>
          <w:rFonts w:ascii="Times New Roman" w:hAnsi="Times New Roman"/>
          <w:sz w:val="24"/>
          <w:szCs w:val="24"/>
        </w:rPr>
      </w:pPr>
      <w:r w:rsidRPr="00447BF5">
        <w:rPr>
          <w:rFonts w:ascii="Times New Roman" w:hAnsi="Times New Roman"/>
          <w:sz w:val="24"/>
          <w:szCs w:val="24"/>
        </w:rPr>
        <w:t xml:space="preserve">¿Cuál es la medición previa obligatoria por el Gobierno </w:t>
      </w:r>
      <w:r>
        <w:rPr>
          <w:rFonts w:ascii="Times New Roman" w:hAnsi="Times New Roman"/>
          <w:sz w:val="24"/>
          <w:szCs w:val="24"/>
        </w:rPr>
        <w:t xml:space="preserve">Nacional </w:t>
      </w:r>
      <w:r w:rsidRPr="00447BF5">
        <w:rPr>
          <w:rFonts w:ascii="Times New Roman" w:hAnsi="Times New Roman"/>
          <w:sz w:val="24"/>
          <w:szCs w:val="24"/>
        </w:rPr>
        <w:t xml:space="preserve">sobre el grado de exposición de las personas y sobre los riesgos directos o indirectos </w:t>
      </w:r>
      <w:r>
        <w:rPr>
          <w:rFonts w:ascii="Times New Roman" w:hAnsi="Times New Roman"/>
          <w:sz w:val="24"/>
          <w:szCs w:val="24"/>
        </w:rPr>
        <w:t>que tienen las sustancias utilizadas en los programas de erradicación de cultivos declarados ilícitos sobre e</w:t>
      </w:r>
      <w:r w:rsidRPr="00447BF5">
        <w:rPr>
          <w:rFonts w:ascii="Times New Roman" w:hAnsi="Times New Roman"/>
          <w:sz w:val="24"/>
          <w:szCs w:val="24"/>
        </w:rPr>
        <w:t>cosistemas o agro</w:t>
      </w:r>
      <w:r>
        <w:rPr>
          <w:rFonts w:ascii="Times New Roman" w:hAnsi="Times New Roman"/>
          <w:sz w:val="24"/>
          <w:szCs w:val="24"/>
        </w:rPr>
        <w:t>-</w:t>
      </w:r>
      <w:r w:rsidRPr="00447BF5">
        <w:rPr>
          <w:rFonts w:ascii="Times New Roman" w:hAnsi="Times New Roman"/>
          <w:sz w:val="24"/>
          <w:szCs w:val="24"/>
        </w:rPr>
        <w:t>ecosistemas vecinos, pérdidas de diversidad, desplazamientos de población o incremento en procesos erosivos como consecuencia del uso del herbicida?</w:t>
      </w:r>
    </w:p>
    <w:p w:rsidR="007B60C6" w:rsidRPr="0036528B" w:rsidRDefault="007B60C6" w:rsidP="0072773D">
      <w:pPr>
        <w:jc w:val="both"/>
        <w:rPr>
          <w:rFonts w:ascii="Times New Roman" w:hAnsi="Times New Roman"/>
          <w:b/>
          <w:sz w:val="24"/>
          <w:szCs w:val="24"/>
        </w:rPr>
      </w:pPr>
      <w:r w:rsidRPr="0036528B">
        <w:rPr>
          <w:rFonts w:ascii="Times New Roman" w:hAnsi="Times New Roman"/>
          <w:b/>
          <w:sz w:val="24"/>
          <w:szCs w:val="24"/>
        </w:rPr>
        <w:t xml:space="preserve">Preguntas sobre los programas pilotos de erradicación con aspersores de espalda: </w:t>
      </w:r>
    </w:p>
    <w:p w:rsidR="007B60C6" w:rsidRDefault="007B60C6" w:rsidP="006319E5">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¿Cuáles han sido los programas pilotos de erradicación que se han llevado a cabo en el 2015 y 2016 para decidir sobre la aprobación de la aspersión con glifosato a través de aspersores de espalda? </w:t>
      </w:r>
    </w:p>
    <w:p w:rsidR="007B60C6" w:rsidRDefault="007B60C6" w:rsidP="00FA3E78">
      <w:pPr>
        <w:pStyle w:val="ListParagraph"/>
        <w:ind w:left="709"/>
        <w:jc w:val="both"/>
        <w:rPr>
          <w:rFonts w:ascii="Times New Roman" w:hAnsi="Times New Roman"/>
          <w:sz w:val="24"/>
          <w:szCs w:val="24"/>
        </w:rPr>
      </w:pPr>
    </w:p>
    <w:p w:rsidR="007B60C6" w:rsidRDefault="007B60C6" w:rsidP="00FF66CA">
      <w:pPr>
        <w:pStyle w:val="ListParagraph"/>
        <w:numPr>
          <w:ilvl w:val="0"/>
          <w:numId w:val="6"/>
        </w:numPr>
        <w:ind w:left="709"/>
        <w:jc w:val="both"/>
        <w:rPr>
          <w:rFonts w:ascii="Times New Roman" w:hAnsi="Times New Roman"/>
          <w:sz w:val="24"/>
          <w:szCs w:val="24"/>
        </w:rPr>
      </w:pPr>
      <w:r>
        <w:rPr>
          <w:rFonts w:ascii="Times New Roman" w:hAnsi="Times New Roman"/>
          <w:sz w:val="24"/>
          <w:szCs w:val="24"/>
        </w:rPr>
        <w:t xml:space="preserve">¿En qué lugares se han realizado los programas pilotos de erradicación que se han llevado a cabo en el 2015 y 2016? </w:t>
      </w:r>
    </w:p>
    <w:p w:rsidR="007B60C6" w:rsidRDefault="007B60C6" w:rsidP="00FA3E78">
      <w:pPr>
        <w:pStyle w:val="ListParagraph"/>
        <w:ind w:left="709"/>
        <w:jc w:val="both"/>
        <w:rPr>
          <w:rFonts w:ascii="Times New Roman" w:hAnsi="Times New Roman"/>
          <w:sz w:val="24"/>
          <w:szCs w:val="24"/>
        </w:rPr>
      </w:pPr>
    </w:p>
    <w:p w:rsidR="007B60C6" w:rsidRDefault="007B60C6" w:rsidP="00FF66CA">
      <w:pPr>
        <w:pStyle w:val="ListParagraph"/>
        <w:numPr>
          <w:ilvl w:val="0"/>
          <w:numId w:val="6"/>
        </w:numPr>
        <w:ind w:left="709"/>
        <w:jc w:val="both"/>
        <w:rPr>
          <w:rFonts w:ascii="Times New Roman" w:hAnsi="Times New Roman"/>
          <w:sz w:val="24"/>
          <w:szCs w:val="24"/>
        </w:rPr>
      </w:pPr>
      <w:r>
        <w:rPr>
          <w:rFonts w:ascii="Times New Roman" w:hAnsi="Times New Roman"/>
          <w:sz w:val="24"/>
          <w:szCs w:val="24"/>
        </w:rPr>
        <w:t>¿En qué períodos  específicos se llevaron a cabo los programas pilotos de erradicación (día, mes y año de inicio del programa, así como día mes y año de finalización)?</w:t>
      </w:r>
    </w:p>
    <w:p w:rsidR="007B60C6" w:rsidRDefault="007B60C6" w:rsidP="00FA3E78">
      <w:pPr>
        <w:pStyle w:val="ListParagraph"/>
        <w:ind w:left="709"/>
        <w:jc w:val="both"/>
        <w:rPr>
          <w:rFonts w:ascii="Times New Roman" w:hAnsi="Times New Roman"/>
          <w:sz w:val="24"/>
          <w:szCs w:val="24"/>
        </w:rPr>
      </w:pPr>
    </w:p>
    <w:p w:rsidR="007B60C6" w:rsidRPr="00FF66CA" w:rsidRDefault="007B60C6" w:rsidP="00FF66CA">
      <w:pPr>
        <w:pStyle w:val="ListParagraph"/>
        <w:numPr>
          <w:ilvl w:val="0"/>
          <w:numId w:val="6"/>
        </w:numPr>
        <w:ind w:left="709"/>
        <w:jc w:val="both"/>
        <w:rPr>
          <w:rFonts w:ascii="Times New Roman" w:hAnsi="Times New Roman"/>
          <w:sz w:val="24"/>
          <w:szCs w:val="24"/>
        </w:rPr>
      </w:pPr>
      <w:r>
        <w:rPr>
          <w:rFonts w:ascii="Times New Roman" w:hAnsi="Times New Roman"/>
          <w:sz w:val="24"/>
          <w:szCs w:val="24"/>
        </w:rPr>
        <w:t>¿C</w:t>
      </w:r>
      <w:r w:rsidRPr="00FF66CA">
        <w:rPr>
          <w:rFonts w:ascii="Times New Roman" w:hAnsi="Times New Roman"/>
          <w:sz w:val="24"/>
          <w:szCs w:val="24"/>
        </w:rPr>
        <w:t xml:space="preserve">uál </w:t>
      </w:r>
      <w:r>
        <w:rPr>
          <w:rFonts w:ascii="Times New Roman" w:hAnsi="Times New Roman"/>
          <w:sz w:val="24"/>
          <w:szCs w:val="24"/>
        </w:rPr>
        <w:t>fue</w:t>
      </w:r>
      <w:r w:rsidRPr="00FF66CA">
        <w:rPr>
          <w:rFonts w:ascii="Times New Roman" w:hAnsi="Times New Roman"/>
          <w:sz w:val="24"/>
          <w:szCs w:val="24"/>
        </w:rPr>
        <w:t xml:space="preserve"> la sustancia usada en estos pilotos de erradicación?  </w:t>
      </w:r>
      <w:r>
        <w:rPr>
          <w:rFonts w:ascii="Times New Roman" w:hAnsi="Times New Roman"/>
          <w:sz w:val="24"/>
          <w:szCs w:val="24"/>
        </w:rPr>
        <w:t>Y ¿Cuáles son las características químicas de los componentes, mezclas y aditivos que se utilizaron?</w:t>
      </w:r>
    </w:p>
    <w:p w:rsidR="007B60C6" w:rsidRDefault="007B60C6" w:rsidP="007E4CAE">
      <w:pPr>
        <w:pStyle w:val="ListParagraph"/>
        <w:ind w:left="709"/>
        <w:jc w:val="both"/>
        <w:rPr>
          <w:rFonts w:ascii="Times New Roman" w:hAnsi="Times New Roman"/>
          <w:sz w:val="24"/>
          <w:szCs w:val="24"/>
        </w:rPr>
      </w:pPr>
    </w:p>
    <w:p w:rsidR="007B60C6" w:rsidRDefault="007B60C6" w:rsidP="006D2FA1">
      <w:pPr>
        <w:pStyle w:val="ListParagraph"/>
        <w:numPr>
          <w:ilvl w:val="0"/>
          <w:numId w:val="6"/>
        </w:numPr>
        <w:ind w:left="709"/>
        <w:jc w:val="both"/>
        <w:rPr>
          <w:rFonts w:ascii="Times New Roman" w:hAnsi="Times New Roman"/>
          <w:sz w:val="24"/>
          <w:szCs w:val="24"/>
        </w:rPr>
      </w:pPr>
      <w:r>
        <w:rPr>
          <w:rFonts w:ascii="Times New Roman" w:hAnsi="Times New Roman"/>
          <w:sz w:val="24"/>
          <w:szCs w:val="24"/>
        </w:rPr>
        <w:t xml:space="preserve">¿Qué metodología se usó y cuáles fueron los resultados obtenidos de estos programas pilotos? Requerimos los informes de resultados que se hayan obtenido. </w:t>
      </w:r>
    </w:p>
    <w:p w:rsidR="007B60C6" w:rsidRDefault="007B60C6" w:rsidP="006D2FA1">
      <w:pPr>
        <w:pStyle w:val="ListParagraph"/>
        <w:ind w:left="709"/>
        <w:jc w:val="both"/>
        <w:rPr>
          <w:rFonts w:ascii="Times New Roman" w:hAnsi="Times New Roman"/>
          <w:sz w:val="24"/>
          <w:szCs w:val="24"/>
        </w:rPr>
      </w:pPr>
    </w:p>
    <w:p w:rsidR="007B60C6" w:rsidRDefault="007B60C6" w:rsidP="000D4F21">
      <w:pPr>
        <w:pStyle w:val="ListParagraph"/>
        <w:numPr>
          <w:ilvl w:val="0"/>
          <w:numId w:val="6"/>
        </w:numPr>
        <w:ind w:left="709"/>
        <w:jc w:val="both"/>
        <w:rPr>
          <w:rFonts w:ascii="Times New Roman" w:hAnsi="Times New Roman"/>
          <w:sz w:val="24"/>
          <w:szCs w:val="24"/>
        </w:rPr>
      </w:pPr>
      <w:r>
        <w:rPr>
          <w:rFonts w:ascii="Times New Roman" w:hAnsi="Times New Roman"/>
          <w:sz w:val="24"/>
          <w:szCs w:val="24"/>
        </w:rPr>
        <w:t>¿Fueron consultados estos programas con las comunidades que habitaban estas zonas? ¿Se requirió trámite de consulta previa? ¿Cuál fue el resultado de la misma?</w:t>
      </w:r>
    </w:p>
    <w:p w:rsidR="007B60C6" w:rsidRDefault="007B60C6" w:rsidP="007F716D">
      <w:pPr>
        <w:pStyle w:val="ListParagraph"/>
        <w:ind w:left="709"/>
        <w:jc w:val="both"/>
        <w:rPr>
          <w:rFonts w:ascii="Times New Roman" w:hAnsi="Times New Roman"/>
          <w:sz w:val="24"/>
          <w:szCs w:val="24"/>
        </w:rPr>
      </w:pPr>
    </w:p>
    <w:p w:rsidR="007B60C6" w:rsidRDefault="007B60C6" w:rsidP="007F716D">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¿El Gobierno Nacional y la Policía Nacional establecieron </w:t>
      </w:r>
      <w:r w:rsidRPr="007F716D">
        <w:rPr>
          <w:rFonts w:ascii="Times New Roman" w:hAnsi="Times New Roman"/>
          <w:sz w:val="24"/>
          <w:szCs w:val="24"/>
        </w:rPr>
        <w:t>Planes de Manejo Ambiental y sanitario antes de dar inicio al programa piloto de fumigación con aspersores de espalda?</w:t>
      </w:r>
      <w:r>
        <w:rPr>
          <w:rFonts w:ascii="Times New Roman" w:hAnsi="Times New Roman"/>
          <w:sz w:val="24"/>
          <w:szCs w:val="24"/>
        </w:rPr>
        <w:t xml:space="preserve"> Requerimos copia de los actos administrativos y de los informes técnicos que sustentaron la expedición de dichos planes de manejo ambiental y sanitario. </w:t>
      </w:r>
    </w:p>
    <w:p w:rsidR="007B60C6" w:rsidRPr="0072773D" w:rsidRDefault="007B60C6" w:rsidP="0072773D">
      <w:pPr>
        <w:ind w:left="349"/>
        <w:jc w:val="both"/>
        <w:rPr>
          <w:rFonts w:ascii="Times New Roman" w:hAnsi="Times New Roman"/>
          <w:b/>
          <w:sz w:val="24"/>
          <w:szCs w:val="24"/>
        </w:rPr>
      </w:pPr>
      <w:r w:rsidRPr="0072773D">
        <w:rPr>
          <w:rFonts w:ascii="Times New Roman" w:hAnsi="Times New Roman"/>
          <w:b/>
          <w:sz w:val="24"/>
          <w:szCs w:val="24"/>
        </w:rPr>
        <w:t xml:space="preserve">Preguntas sobre la política de erradicación forzada de cultivos declarados ilícitos: </w:t>
      </w:r>
    </w:p>
    <w:p w:rsidR="007B60C6" w:rsidRPr="00253DC5" w:rsidRDefault="007B60C6" w:rsidP="00AC07A6">
      <w:pPr>
        <w:pStyle w:val="ListParagraph"/>
        <w:numPr>
          <w:ilvl w:val="0"/>
          <w:numId w:val="6"/>
        </w:numPr>
        <w:jc w:val="both"/>
        <w:rPr>
          <w:rFonts w:ascii="Times New Roman" w:hAnsi="Times New Roman"/>
          <w:sz w:val="24"/>
          <w:szCs w:val="24"/>
        </w:rPr>
      </w:pPr>
      <w:r w:rsidRPr="00253DC5">
        <w:rPr>
          <w:rFonts w:ascii="Times New Roman" w:hAnsi="Times New Roman"/>
          <w:sz w:val="24"/>
          <w:szCs w:val="24"/>
        </w:rPr>
        <w:t>Considerando la necesidad de priorizar la erradicación manual sin químicos donde sea posible con el fin respetar los derechos humanos y prevenir riesgos y daños el medio ambiente y la salud,  ¿cuál</w:t>
      </w:r>
      <w:r>
        <w:rPr>
          <w:rFonts w:ascii="Times New Roman" w:hAnsi="Times New Roman"/>
          <w:sz w:val="24"/>
          <w:szCs w:val="24"/>
        </w:rPr>
        <w:t>es son las zonas en las que el G</w:t>
      </w:r>
      <w:r w:rsidRPr="00253DC5">
        <w:rPr>
          <w:rFonts w:ascii="Times New Roman" w:hAnsi="Times New Roman"/>
          <w:sz w:val="24"/>
          <w:szCs w:val="24"/>
        </w:rPr>
        <w:t>obierno</w:t>
      </w:r>
      <w:r>
        <w:rPr>
          <w:rFonts w:ascii="Times New Roman" w:hAnsi="Times New Roman"/>
          <w:sz w:val="24"/>
          <w:szCs w:val="24"/>
        </w:rPr>
        <w:t xml:space="preserve"> Nacional </w:t>
      </w:r>
      <w:r w:rsidRPr="00360BF4">
        <w:rPr>
          <w:rFonts w:ascii="Times New Roman" w:hAnsi="Times New Roman"/>
          <w:b/>
          <w:sz w:val="24"/>
          <w:szCs w:val="24"/>
          <w:u w:val="single"/>
        </w:rPr>
        <w:t>no</w:t>
      </w:r>
      <w:r w:rsidRPr="00253DC5">
        <w:rPr>
          <w:rFonts w:ascii="Times New Roman" w:hAnsi="Times New Roman"/>
          <w:sz w:val="24"/>
          <w:szCs w:val="24"/>
        </w:rPr>
        <w:t xml:space="preserve"> </w:t>
      </w:r>
      <w:r>
        <w:rPr>
          <w:rFonts w:ascii="Times New Roman" w:hAnsi="Times New Roman"/>
          <w:sz w:val="24"/>
          <w:szCs w:val="24"/>
        </w:rPr>
        <w:t>va a</w:t>
      </w:r>
      <w:r w:rsidRPr="00253DC5">
        <w:rPr>
          <w:rFonts w:ascii="Times New Roman" w:hAnsi="Times New Roman"/>
          <w:sz w:val="24"/>
          <w:szCs w:val="24"/>
        </w:rPr>
        <w:t xml:space="preserve"> utilizar glifosato</w:t>
      </w:r>
      <w:r>
        <w:rPr>
          <w:rFonts w:ascii="Times New Roman" w:hAnsi="Times New Roman"/>
          <w:sz w:val="24"/>
          <w:szCs w:val="24"/>
        </w:rPr>
        <w:t xml:space="preserve"> u otras moléculas y herbicidas como medida de reducción de cultivos declarados ilícitos</w:t>
      </w:r>
      <w:r w:rsidRPr="00253DC5">
        <w:rPr>
          <w:rFonts w:ascii="Times New Roman" w:hAnsi="Times New Roman"/>
          <w:sz w:val="24"/>
          <w:szCs w:val="24"/>
        </w:rPr>
        <w:t>?</w:t>
      </w:r>
    </w:p>
    <w:p w:rsidR="007B60C6" w:rsidRDefault="007B60C6" w:rsidP="00253DC5">
      <w:pPr>
        <w:pStyle w:val="ListParagraph"/>
        <w:ind w:left="709"/>
        <w:jc w:val="both"/>
        <w:rPr>
          <w:rFonts w:ascii="Times New Roman" w:hAnsi="Times New Roman"/>
          <w:sz w:val="24"/>
          <w:szCs w:val="24"/>
        </w:rPr>
      </w:pPr>
    </w:p>
    <w:p w:rsidR="007B60C6" w:rsidRPr="00E103BA" w:rsidRDefault="007B60C6" w:rsidP="00E103BA">
      <w:pPr>
        <w:pStyle w:val="ListParagraph"/>
        <w:numPr>
          <w:ilvl w:val="0"/>
          <w:numId w:val="6"/>
        </w:numPr>
        <w:ind w:left="709"/>
        <w:jc w:val="both"/>
        <w:rPr>
          <w:rFonts w:ascii="Times New Roman" w:hAnsi="Times New Roman"/>
          <w:sz w:val="24"/>
          <w:szCs w:val="24"/>
        </w:rPr>
      </w:pPr>
      <w:r>
        <w:rPr>
          <w:rFonts w:ascii="Times New Roman" w:hAnsi="Times New Roman"/>
          <w:sz w:val="24"/>
          <w:szCs w:val="24"/>
        </w:rPr>
        <w:t xml:space="preserve">¿Cuáles son los impactos diferenciados de la erradicación por aspersores de espalda con respecto a la erradicación por vía aérea? Requerimos los informes técnicos o resultados de los estudios emprendidos  por las autoridades que se mencionan en el encabezado de este derecho de petición. </w:t>
      </w:r>
    </w:p>
    <w:p w:rsidR="007B60C6" w:rsidRDefault="007B60C6" w:rsidP="006D2FA1">
      <w:pPr>
        <w:pStyle w:val="ListParagraph"/>
        <w:jc w:val="both"/>
        <w:rPr>
          <w:rFonts w:ascii="Times New Roman" w:hAnsi="Times New Roman"/>
          <w:sz w:val="24"/>
          <w:szCs w:val="24"/>
        </w:rPr>
      </w:pPr>
    </w:p>
    <w:p w:rsidR="007B60C6" w:rsidRDefault="007B60C6" w:rsidP="007F716D">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¿Cuáles son los planes del Gobierno Nacional para minimizar los impactos negativos de la aspersión de glifosato por aspersores de espalda en el suelo y en subsuelo de los terrenos que estén próximos a los lugares donde se lleve a cabo el programa? ¿Cuál es el plan que tiene el Gobierno Nacional para evitar la contaminación de las aguas que se encuentren cercanas a los cultivos declarados ilícitos? </w:t>
      </w:r>
    </w:p>
    <w:p w:rsidR="007B60C6" w:rsidRDefault="007B60C6" w:rsidP="00FF66CA">
      <w:pPr>
        <w:pStyle w:val="ListParagraph"/>
        <w:ind w:left="709"/>
        <w:jc w:val="both"/>
        <w:rPr>
          <w:rFonts w:ascii="Times New Roman" w:hAnsi="Times New Roman"/>
          <w:sz w:val="24"/>
          <w:szCs w:val="24"/>
        </w:rPr>
      </w:pPr>
    </w:p>
    <w:p w:rsidR="007B60C6" w:rsidRDefault="007B60C6" w:rsidP="000D4F21">
      <w:pPr>
        <w:pStyle w:val="ListParagraph"/>
        <w:numPr>
          <w:ilvl w:val="0"/>
          <w:numId w:val="6"/>
        </w:numPr>
        <w:ind w:left="709"/>
        <w:jc w:val="both"/>
        <w:rPr>
          <w:rFonts w:ascii="Times New Roman" w:hAnsi="Times New Roman"/>
          <w:sz w:val="24"/>
          <w:szCs w:val="24"/>
        </w:rPr>
      </w:pPr>
      <w:r>
        <w:rPr>
          <w:rFonts w:ascii="Times New Roman" w:hAnsi="Times New Roman"/>
          <w:sz w:val="24"/>
          <w:szCs w:val="24"/>
        </w:rPr>
        <w:t>¿Cuáles son las áreas, departamentos, municipios, corregimientos y veredas focalizadas por el Gobierno Nacional para la realización del programa de erradicación forzada terrestre por aspersores de espalda? Requerimos u</w:t>
      </w:r>
      <w:r w:rsidRPr="006319E5">
        <w:rPr>
          <w:rFonts w:ascii="Times New Roman" w:hAnsi="Times New Roman"/>
          <w:sz w:val="24"/>
          <w:szCs w:val="24"/>
        </w:rPr>
        <w:t>n mapeo de las veredas</w:t>
      </w:r>
      <w:r>
        <w:rPr>
          <w:rFonts w:ascii="Times New Roman" w:hAnsi="Times New Roman"/>
          <w:sz w:val="24"/>
          <w:szCs w:val="24"/>
        </w:rPr>
        <w:t>, corregimiento</w:t>
      </w:r>
      <w:r w:rsidRPr="006319E5">
        <w:rPr>
          <w:rFonts w:ascii="Times New Roman" w:hAnsi="Times New Roman"/>
          <w:sz w:val="24"/>
          <w:szCs w:val="24"/>
        </w:rPr>
        <w:t xml:space="preserve"> y municipios </w:t>
      </w:r>
      <w:r>
        <w:rPr>
          <w:rFonts w:ascii="Times New Roman" w:hAnsi="Times New Roman"/>
          <w:sz w:val="24"/>
          <w:szCs w:val="24"/>
        </w:rPr>
        <w:t xml:space="preserve">sobre los que se va a llevar a cabo la aspersión </w:t>
      </w:r>
      <w:r w:rsidRPr="006319E5">
        <w:rPr>
          <w:rFonts w:ascii="Times New Roman" w:hAnsi="Times New Roman"/>
          <w:sz w:val="24"/>
          <w:szCs w:val="24"/>
        </w:rPr>
        <w:t>manual</w:t>
      </w:r>
      <w:r>
        <w:rPr>
          <w:rFonts w:ascii="Times New Roman" w:hAnsi="Times New Roman"/>
          <w:sz w:val="24"/>
          <w:szCs w:val="24"/>
        </w:rPr>
        <w:t>, así como el número d</w:t>
      </w:r>
      <w:r w:rsidRPr="006319E5">
        <w:rPr>
          <w:rFonts w:ascii="Times New Roman" w:hAnsi="Times New Roman"/>
          <w:sz w:val="24"/>
          <w:szCs w:val="24"/>
        </w:rPr>
        <w:t>e hectáreas a erradicar por esta vía</w:t>
      </w:r>
      <w:r>
        <w:rPr>
          <w:rFonts w:ascii="Times New Roman" w:hAnsi="Times New Roman"/>
          <w:sz w:val="24"/>
          <w:szCs w:val="24"/>
        </w:rPr>
        <w:t xml:space="preserve">. </w:t>
      </w:r>
    </w:p>
    <w:p w:rsidR="007B60C6" w:rsidRDefault="007B60C6" w:rsidP="001B52D6">
      <w:pPr>
        <w:pStyle w:val="ListParagraph"/>
        <w:ind w:left="709"/>
        <w:jc w:val="both"/>
        <w:rPr>
          <w:rFonts w:ascii="Times New Roman" w:hAnsi="Times New Roman"/>
          <w:sz w:val="24"/>
          <w:szCs w:val="24"/>
        </w:rPr>
      </w:pPr>
    </w:p>
    <w:p w:rsidR="007B60C6" w:rsidRDefault="007B60C6" w:rsidP="001B52D6">
      <w:pPr>
        <w:pStyle w:val="ListParagraph"/>
        <w:numPr>
          <w:ilvl w:val="0"/>
          <w:numId w:val="6"/>
        </w:numPr>
        <w:jc w:val="both"/>
        <w:rPr>
          <w:rFonts w:ascii="Times New Roman" w:hAnsi="Times New Roman"/>
          <w:sz w:val="24"/>
          <w:szCs w:val="24"/>
        </w:rPr>
      </w:pPr>
      <w:r w:rsidRPr="001B52D6">
        <w:rPr>
          <w:rFonts w:ascii="Times New Roman" w:hAnsi="Times New Roman"/>
          <w:sz w:val="24"/>
          <w:szCs w:val="24"/>
        </w:rPr>
        <w:t>¿Ya se tienen las coordenadas por mecanismo cartográfico para garantizar el derecho a la Consulta Previa de las comunidades étnicas que viven o colindan con las zonas de cultivos a asperjar manualmente?  ¿Se ha solicitado a la Dirección de Consulta Previa el inicio del proceso de consulta conforme a los lineamientos del artículo 330 de la Constitución Política, los artículos 6 y 7 de la Ley 21 de 1991, el artículo 76 de la Ley 99 de 1993 y la Directiva Presidencial de 2010?</w:t>
      </w:r>
    </w:p>
    <w:p w:rsidR="007B60C6" w:rsidRDefault="007B60C6" w:rsidP="00E103BA">
      <w:pPr>
        <w:pStyle w:val="ListParagraph"/>
        <w:ind w:left="709"/>
        <w:jc w:val="both"/>
        <w:rPr>
          <w:rFonts w:ascii="Times New Roman" w:hAnsi="Times New Roman"/>
          <w:sz w:val="24"/>
          <w:szCs w:val="24"/>
        </w:rPr>
      </w:pPr>
    </w:p>
    <w:p w:rsidR="007B60C6" w:rsidRDefault="007B60C6" w:rsidP="00FA3E78">
      <w:pPr>
        <w:pStyle w:val="ListParagraph"/>
        <w:numPr>
          <w:ilvl w:val="0"/>
          <w:numId w:val="6"/>
        </w:numPr>
        <w:ind w:left="709"/>
        <w:jc w:val="both"/>
        <w:rPr>
          <w:rFonts w:ascii="Times New Roman" w:hAnsi="Times New Roman"/>
          <w:sz w:val="24"/>
          <w:szCs w:val="24"/>
        </w:rPr>
      </w:pPr>
      <w:r w:rsidRPr="00E103BA">
        <w:rPr>
          <w:rFonts w:ascii="Times New Roman" w:hAnsi="Times New Roman"/>
          <w:sz w:val="24"/>
          <w:szCs w:val="24"/>
        </w:rPr>
        <w:t>¿Quiénes dirigirán</w:t>
      </w:r>
      <w:r>
        <w:rPr>
          <w:rFonts w:ascii="Times New Roman" w:hAnsi="Times New Roman"/>
          <w:sz w:val="24"/>
          <w:szCs w:val="24"/>
        </w:rPr>
        <w:t xml:space="preserve"> y tomarán parte de</w:t>
      </w:r>
      <w:r w:rsidRPr="00E103BA">
        <w:rPr>
          <w:rFonts w:ascii="Times New Roman" w:hAnsi="Times New Roman"/>
          <w:sz w:val="24"/>
          <w:szCs w:val="24"/>
        </w:rPr>
        <w:t xml:space="preserve"> la</w:t>
      </w:r>
      <w:r>
        <w:rPr>
          <w:rFonts w:ascii="Times New Roman" w:hAnsi="Times New Roman"/>
          <w:sz w:val="24"/>
          <w:szCs w:val="24"/>
        </w:rPr>
        <w:t>s acciones de aspersión manual? ¿Cuentan con la capacitación adecuada para minimizar los riesgos de la exposición a la sustancia que será utilizada para elaborar la erradicación?</w:t>
      </w:r>
    </w:p>
    <w:p w:rsidR="007B60C6" w:rsidRDefault="007B60C6" w:rsidP="00C264C7">
      <w:pPr>
        <w:pStyle w:val="ListParagraph"/>
        <w:ind w:left="709"/>
        <w:jc w:val="both"/>
        <w:rPr>
          <w:rFonts w:ascii="Times New Roman" w:hAnsi="Times New Roman"/>
          <w:sz w:val="24"/>
          <w:szCs w:val="24"/>
        </w:rPr>
      </w:pPr>
    </w:p>
    <w:p w:rsidR="007B60C6" w:rsidRDefault="007B60C6" w:rsidP="00FA3E78">
      <w:pPr>
        <w:pStyle w:val="ListParagraph"/>
        <w:numPr>
          <w:ilvl w:val="0"/>
          <w:numId w:val="6"/>
        </w:numPr>
        <w:ind w:left="709"/>
        <w:jc w:val="both"/>
        <w:rPr>
          <w:rFonts w:ascii="Times New Roman" w:hAnsi="Times New Roman"/>
          <w:sz w:val="24"/>
          <w:szCs w:val="24"/>
        </w:rPr>
      </w:pPr>
      <w:r>
        <w:rPr>
          <w:rFonts w:ascii="Times New Roman" w:hAnsi="Times New Roman"/>
          <w:sz w:val="24"/>
          <w:szCs w:val="24"/>
        </w:rPr>
        <w:t>¿Cuál va a ser la composición química, las mezclas y los aditivos que se van a utilizar en el nuevo programa de erradicación forzada con aspersores de espalda? ¿Cuál es la cantidad de la sustancia que planea utilizar el programa de erradicación por aspersión terrestre en promedio por hectárea erradicada?</w:t>
      </w:r>
    </w:p>
    <w:p w:rsidR="007B60C6" w:rsidRDefault="007B60C6" w:rsidP="00FA3E78">
      <w:pPr>
        <w:pStyle w:val="ListParagraph"/>
        <w:ind w:left="709"/>
        <w:jc w:val="both"/>
        <w:rPr>
          <w:rFonts w:ascii="Times New Roman" w:hAnsi="Times New Roman"/>
          <w:sz w:val="24"/>
          <w:szCs w:val="24"/>
        </w:rPr>
      </w:pPr>
    </w:p>
    <w:p w:rsidR="007B60C6" w:rsidRDefault="007B60C6" w:rsidP="00FA3E78">
      <w:pPr>
        <w:pStyle w:val="ListParagraph"/>
        <w:numPr>
          <w:ilvl w:val="0"/>
          <w:numId w:val="6"/>
        </w:numPr>
        <w:ind w:left="709"/>
        <w:jc w:val="both"/>
        <w:rPr>
          <w:rFonts w:ascii="Times New Roman" w:hAnsi="Times New Roman"/>
          <w:sz w:val="24"/>
          <w:szCs w:val="24"/>
        </w:rPr>
      </w:pPr>
      <w:r w:rsidRPr="00FA3E78">
        <w:rPr>
          <w:rFonts w:ascii="Times New Roman" w:hAnsi="Times New Roman"/>
          <w:sz w:val="24"/>
          <w:szCs w:val="24"/>
        </w:rPr>
        <w:t>¿Cuál es el presupuesto que destinará el Gobierno Nacional para el programa de erradicación forzada con aspersores de espalda</w:t>
      </w:r>
      <w:r>
        <w:rPr>
          <w:rFonts w:ascii="Times New Roman" w:hAnsi="Times New Roman"/>
          <w:sz w:val="24"/>
          <w:szCs w:val="24"/>
        </w:rPr>
        <w:t>, incluyendo el operativo de seguridad que se despliega en cada jornada</w:t>
      </w:r>
      <w:r w:rsidRPr="00FA3E78">
        <w:rPr>
          <w:rFonts w:ascii="Times New Roman" w:hAnsi="Times New Roman"/>
          <w:sz w:val="24"/>
          <w:szCs w:val="24"/>
        </w:rPr>
        <w:t>?</w:t>
      </w:r>
    </w:p>
    <w:p w:rsidR="007B60C6" w:rsidRDefault="007B60C6" w:rsidP="00FA3E78">
      <w:pPr>
        <w:pStyle w:val="ListParagraph"/>
        <w:ind w:left="709"/>
        <w:jc w:val="both"/>
        <w:rPr>
          <w:rFonts w:ascii="Times New Roman" w:hAnsi="Times New Roman"/>
          <w:sz w:val="24"/>
          <w:szCs w:val="24"/>
        </w:rPr>
      </w:pPr>
    </w:p>
    <w:p w:rsidR="007B60C6" w:rsidRDefault="007B60C6" w:rsidP="002D1E93">
      <w:pPr>
        <w:pStyle w:val="ListParagraph"/>
        <w:numPr>
          <w:ilvl w:val="0"/>
          <w:numId w:val="6"/>
        </w:numPr>
        <w:jc w:val="both"/>
        <w:rPr>
          <w:rFonts w:ascii="Times New Roman" w:hAnsi="Times New Roman"/>
          <w:sz w:val="24"/>
          <w:szCs w:val="24"/>
        </w:rPr>
      </w:pPr>
      <w:r w:rsidRPr="002D1E93">
        <w:rPr>
          <w:rFonts w:ascii="Times New Roman" w:hAnsi="Times New Roman"/>
          <w:sz w:val="24"/>
          <w:szCs w:val="24"/>
        </w:rPr>
        <w:t xml:space="preserve">¿Cuáles son los resultados que espera obtener el Gobierno Nacional de la aplicación del programa de erradicación forzada con aspersores de espalda? </w:t>
      </w:r>
    </w:p>
    <w:p w:rsidR="007B60C6" w:rsidRDefault="007B60C6" w:rsidP="002D1E93">
      <w:pPr>
        <w:pStyle w:val="ListParagraph"/>
        <w:jc w:val="both"/>
        <w:rPr>
          <w:rFonts w:ascii="Times New Roman" w:hAnsi="Times New Roman"/>
          <w:sz w:val="24"/>
          <w:szCs w:val="24"/>
        </w:rPr>
      </w:pPr>
    </w:p>
    <w:p w:rsidR="007B60C6" w:rsidRDefault="007B60C6" w:rsidP="002D1E93">
      <w:pPr>
        <w:pStyle w:val="ListParagraph"/>
        <w:numPr>
          <w:ilvl w:val="0"/>
          <w:numId w:val="6"/>
        </w:numPr>
        <w:jc w:val="both"/>
        <w:rPr>
          <w:rFonts w:ascii="Times New Roman" w:hAnsi="Times New Roman"/>
          <w:sz w:val="24"/>
          <w:szCs w:val="24"/>
        </w:rPr>
      </w:pPr>
      <w:r>
        <w:rPr>
          <w:rFonts w:ascii="Times New Roman" w:hAnsi="Times New Roman"/>
          <w:sz w:val="24"/>
          <w:szCs w:val="24"/>
        </w:rPr>
        <w:t>¿C</w:t>
      </w:r>
      <w:r w:rsidRPr="002D1E93">
        <w:rPr>
          <w:rFonts w:ascii="Times New Roman" w:hAnsi="Times New Roman"/>
          <w:sz w:val="24"/>
          <w:szCs w:val="24"/>
        </w:rPr>
        <w:t>uánto se espera reducir el área total culti</w:t>
      </w:r>
      <w:r>
        <w:rPr>
          <w:rFonts w:ascii="Times New Roman" w:hAnsi="Times New Roman"/>
          <w:sz w:val="24"/>
          <w:szCs w:val="24"/>
        </w:rPr>
        <w:t xml:space="preserve">vada en Colombia? ¿Cuánta área  y </w:t>
      </w:r>
      <w:r w:rsidRPr="002D1E93">
        <w:rPr>
          <w:rFonts w:ascii="Times New Roman" w:hAnsi="Times New Roman"/>
          <w:sz w:val="24"/>
          <w:szCs w:val="24"/>
        </w:rPr>
        <w:t>cuántas veces se requiere asperjar manualmente para erradicar una hectárea? ¿Cuál es la tasa de eficiencia de este tipo de erradicación en la tasa de mortalidad de las plantas?</w:t>
      </w:r>
    </w:p>
    <w:p w:rsidR="007B60C6" w:rsidRDefault="007B60C6" w:rsidP="00EC28EE">
      <w:pPr>
        <w:pStyle w:val="ListParagraph"/>
        <w:jc w:val="both"/>
        <w:rPr>
          <w:rFonts w:ascii="Times New Roman" w:hAnsi="Times New Roman"/>
          <w:sz w:val="24"/>
          <w:szCs w:val="24"/>
        </w:rPr>
      </w:pPr>
    </w:p>
    <w:p w:rsidR="007B60C6" w:rsidRDefault="007B60C6" w:rsidP="00EC28EE">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¿Hay un estimado sobre eventuales pérdidas humanas de erradicadores, policías y personas que trabajen en el programa por acciones de grupos armados ilegales o minas antipersonales?  </w:t>
      </w:r>
    </w:p>
    <w:p w:rsidR="007B60C6" w:rsidRDefault="007B60C6" w:rsidP="001B52D6">
      <w:pPr>
        <w:pStyle w:val="ListParagraph"/>
        <w:jc w:val="both"/>
        <w:rPr>
          <w:rFonts w:ascii="Times New Roman" w:hAnsi="Times New Roman"/>
          <w:sz w:val="24"/>
          <w:szCs w:val="24"/>
        </w:rPr>
      </w:pPr>
    </w:p>
    <w:p w:rsidR="007B60C6" w:rsidRPr="002D1E93" w:rsidRDefault="007B60C6" w:rsidP="0045275B">
      <w:pPr>
        <w:pStyle w:val="ListParagraph"/>
        <w:numPr>
          <w:ilvl w:val="0"/>
          <w:numId w:val="6"/>
        </w:numPr>
        <w:jc w:val="both"/>
        <w:rPr>
          <w:rFonts w:ascii="Times New Roman" w:hAnsi="Times New Roman"/>
          <w:sz w:val="24"/>
          <w:szCs w:val="24"/>
        </w:rPr>
      </w:pPr>
      <w:r w:rsidRPr="0045275B">
        <w:rPr>
          <w:rFonts w:ascii="Times New Roman" w:hAnsi="Times New Roman"/>
          <w:sz w:val="24"/>
          <w:szCs w:val="24"/>
        </w:rPr>
        <w:t>¿En qué consisten los planes pilotos de intervención integral? ¿Cómo se está enfocando</w:t>
      </w:r>
      <w:r>
        <w:rPr>
          <w:rFonts w:ascii="Times New Roman" w:hAnsi="Times New Roman"/>
          <w:sz w:val="24"/>
          <w:szCs w:val="24"/>
        </w:rPr>
        <w:t xml:space="preserve"> la prevención de la resiembra?</w: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style="position:absolute;left:0;text-align:left;margin-left:-16.05pt;margin-top:10.1pt;width:153pt;height:114.65pt;z-index:-251655680;visibility:visible">
            <v:imagedata r:id="rId7" o:title="" gain="52429f" blacklevel="6554f"/>
          </v:shape>
        </w:pict>
      </w:r>
      <w:r>
        <w:rPr>
          <w:rFonts w:ascii="Times New Roman" w:hAnsi="Times New Roman"/>
          <w:sz w:val="24"/>
          <w:szCs w:val="24"/>
        </w:rPr>
        <w:t xml:space="preserve">Cordialmente, </w: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noProof/>
          <w:lang w:val="en-US"/>
        </w:rPr>
        <w:pict>
          <v:shape id="Imagen 5" o:spid="_x0000_s1027" type="#_x0000_t75" style="position:absolute;left:0;text-align:left;margin-left:231.6pt;margin-top:3.45pt;width:95.65pt;height:54.5pt;z-index:-251661824;visibility:visible">
            <v:imagedata r:id="rId8" o:title=""/>
          </v:shape>
        </w:pic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sectPr w:rsidR="007B60C6" w:rsidSect="00FF2D0B">
          <w:headerReference w:type="default" r:id="rId9"/>
          <w:type w:val="continuous"/>
          <w:pgSz w:w="12240" w:h="15840"/>
          <w:pgMar w:top="1417" w:right="1701" w:bottom="1417" w:left="1701" w:header="708" w:footer="708" w:gutter="0"/>
          <w:cols w:space="708"/>
          <w:docGrid w:linePitch="360"/>
        </w:sect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Pedro José Arenas García</w:t>
      </w: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C.C. 18.222.525</w: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noProof/>
          <w:lang w:val="en-US"/>
        </w:rPr>
        <w:pict>
          <v:shape id="Imagen 4" o:spid="_x0000_s1028" type="#_x0000_t75" style="position:absolute;left:0;text-align:left;margin-left:-25.55pt;margin-top:8.15pt;width:185.8pt;height:18.5pt;z-index:-251659776;visibility:visible">
            <v:imagedata r:id="rId10" o:title=""/>
          </v:shape>
        </w:pic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 xml:space="preserve">María Mercedes Maldonado </w:t>
      </w: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 xml:space="preserve">C.C. </w:t>
      </w:r>
      <w:r w:rsidRPr="00B819DC">
        <w:rPr>
          <w:rFonts w:ascii="Times New Roman" w:hAnsi="Times New Roman"/>
          <w:sz w:val="24"/>
          <w:szCs w:val="24"/>
        </w:rPr>
        <w:t>41.518.901</w: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noProof/>
          <w:lang w:val="en-US"/>
        </w:rPr>
        <w:pict>
          <v:shape id="Imagen 1" o:spid="_x0000_s1029" type="#_x0000_t75" style="position:absolute;left:0;text-align:left;margin-left:1.45pt;margin-top:6.45pt;width:61.5pt;height:34pt;z-index:-251658752;visibility:visible">
            <v:imagedata r:id="rId11" o:title=""/>
          </v:shape>
        </w:pic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 xml:space="preserve">Daniel Pacheco </w:t>
      </w:r>
    </w:p>
    <w:p w:rsidR="007B60C6" w:rsidRDefault="007B60C6" w:rsidP="00375EFA">
      <w:pPr>
        <w:pStyle w:val="NoSpacing"/>
        <w:jc w:val="both"/>
        <w:rPr>
          <w:rFonts w:ascii="Times New Roman" w:hAnsi="Times New Roman"/>
          <w:sz w:val="24"/>
          <w:szCs w:val="24"/>
        </w:rPr>
      </w:pPr>
      <w:r>
        <w:rPr>
          <w:noProof/>
          <w:lang w:val="en-US"/>
        </w:rPr>
        <w:pict>
          <v:shape id="Imagen 6" o:spid="_x0000_s1030" type="#_x0000_t75" style="position:absolute;left:0;text-align:left;margin-left:-9.5pt;margin-top:5.65pt;width:85pt;height:80.55pt;z-index:-251660800;visibility:visible">
            <v:imagedata r:id="rId12" o:title=""/>
          </v:shape>
        </w:pict>
      </w:r>
      <w:r>
        <w:rPr>
          <w:rFonts w:ascii="Times New Roman" w:hAnsi="Times New Roman"/>
          <w:sz w:val="24"/>
          <w:szCs w:val="24"/>
        </w:rPr>
        <w:t>C.C. 80.167.552</w: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Adriana Muro</w:t>
      </w:r>
    </w:p>
    <w:p w:rsidR="007B60C6" w:rsidRDefault="007B60C6" w:rsidP="00375EFA">
      <w:pPr>
        <w:pStyle w:val="NoSpacing"/>
        <w:jc w:val="both"/>
        <w:rPr>
          <w:rFonts w:ascii="Times New Roman" w:hAnsi="Times New Roman"/>
          <w:sz w:val="24"/>
          <w:szCs w:val="24"/>
        </w:rPr>
      </w:pPr>
      <w:r w:rsidRPr="00B819DC">
        <w:rPr>
          <w:rFonts w:ascii="Times New Roman" w:hAnsi="Times New Roman"/>
          <w:sz w:val="24"/>
          <w:szCs w:val="24"/>
        </w:rPr>
        <w:t>C.E. 410591</w:t>
      </w:r>
    </w:p>
    <w:p w:rsidR="007B60C6" w:rsidRDefault="007B60C6" w:rsidP="00375EFA">
      <w:pPr>
        <w:pStyle w:val="NoSpacing"/>
        <w:jc w:val="both"/>
        <w:rPr>
          <w:rFonts w:ascii="Times New Roman" w:hAnsi="Times New Roman"/>
          <w:sz w:val="24"/>
          <w:szCs w:val="24"/>
        </w:rPr>
      </w:pPr>
      <w:r>
        <w:rPr>
          <w:noProof/>
          <w:lang w:val="en-US"/>
        </w:rPr>
        <w:pict>
          <v:shape id="Imagen 10" o:spid="_x0000_s1031" type="#_x0000_t75" style="position:absolute;left:0;text-align:left;margin-left:-16.05pt;margin-top:6.85pt;width:131pt;height:63.85pt;z-index:-251654656;visibility:visible">
            <v:imagedata r:id="rId13" o:title=""/>
          </v:shape>
        </w:pic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Manuela Piza</w:t>
      </w:r>
    </w:p>
    <w:p w:rsidR="007B60C6" w:rsidRDefault="007B60C6" w:rsidP="00375EFA">
      <w:pPr>
        <w:pStyle w:val="NoSpacing"/>
        <w:jc w:val="both"/>
        <w:rPr>
          <w:rFonts w:ascii="Times New Roman" w:hAnsi="Times New Roman"/>
          <w:sz w:val="24"/>
          <w:szCs w:val="24"/>
        </w:rPr>
      </w:pPr>
      <w:r>
        <w:rPr>
          <w:noProof/>
          <w:lang w:val="en-US"/>
        </w:rPr>
        <w:pict>
          <v:shape id="Imagen 2" o:spid="_x0000_s1032" type="#_x0000_t75" style="position:absolute;left:0;text-align:left;margin-left:5.45pt;margin-top:8.2pt;width:79pt;height:71.15pt;z-index:-251662848;visibility:visible">
            <v:imagedata r:id="rId14" o:title=""/>
          </v:shape>
        </w:pict>
      </w:r>
      <w:r>
        <w:rPr>
          <w:rFonts w:ascii="Times New Roman" w:hAnsi="Times New Roman"/>
          <w:sz w:val="24"/>
          <w:szCs w:val="24"/>
        </w:rPr>
        <w:t xml:space="preserve">C.C. </w:t>
      </w:r>
      <w:r w:rsidRPr="00B819DC">
        <w:rPr>
          <w:rFonts w:ascii="Times New Roman" w:hAnsi="Times New Roman"/>
          <w:sz w:val="24"/>
          <w:szCs w:val="24"/>
        </w:rPr>
        <w:t>1</w:t>
      </w:r>
      <w:r>
        <w:rPr>
          <w:rFonts w:ascii="Times New Roman" w:hAnsi="Times New Roman"/>
          <w:sz w:val="24"/>
          <w:szCs w:val="24"/>
        </w:rPr>
        <w:t>.</w:t>
      </w:r>
      <w:r w:rsidRPr="00B819DC">
        <w:rPr>
          <w:rFonts w:ascii="Times New Roman" w:hAnsi="Times New Roman"/>
          <w:sz w:val="24"/>
          <w:szCs w:val="24"/>
        </w:rPr>
        <w:t>020</w:t>
      </w:r>
      <w:r>
        <w:rPr>
          <w:rFonts w:ascii="Times New Roman" w:hAnsi="Times New Roman"/>
          <w:sz w:val="24"/>
          <w:szCs w:val="24"/>
        </w:rPr>
        <w:t>.</w:t>
      </w:r>
      <w:r w:rsidRPr="00B819DC">
        <w:rPr>
          <w:rFonts w:ascii="Times New Roman" w:hAnsi="Times New Roman"/>
          <w:sz w:val="24"/>
          <w:szCs w:val="24"/>
        </w:rPr>
        <w:t>749</w:t>
      </w:r>
      <w:r>
        <w:rPr>
          <w:rFonts w:ascii="Times New Roman" w:hAnsi="Times New Roman"/>
          <w:sz w:val="24"/>
          <w:szCs w:val="24"/>
        </w:rPr>
        <w:t>.</w:t>
      </w:r>
      <w:r w:rsidRPr="00B819DC">
        <w:rPr>
          <w:rFonts w:ascii="Times New Roman" w:hAnsi="Times New Roman"/>
          <w:sz w:val="24"/>
          <w:szCs w:val="24"/>
        </w:rPr>
        <w:t>168</w: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Luis Felipe Cruz Olivera</w:t>
      </w: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C.C. 1.121.870.248</w:t>
      </w:r>
    </w:p>
    <w:p w:rsidR="007B60C6" w:rsidRDefault="007B60C6" w:rsidP="00375EFA">
      <w:pPr>
        <w:pStyle w:val="NoSpacing"/>
        <w:jc w:val="both"/>
        <w:rPr>
          <w:rFonts w:ascii="Times New Roman" w:hAnsi="Times New Roman"/>
          <w:sz w:val="24"/>
          <w:szCs w:val="24"/>
        </w:rPr>
      </w:pPr>
      <w:r>
        <w:rPr>
          <w:noProof/>
          <w:lang w:val="en-US"/>
        </w:rPr>
        <w:pict>
          <v:shape id="Imagen 8" o:spid="_x0000_s1033" type="#_x0000_t75" style="position:absolute;left:0;text-align:left;margin-left:-7.05pt;margin-top:3.3pt;width:104.35pt;height:66.5pt;z-index:-251657728;visibility:visible">
            <v:imagedata r:id="rId15" o:title=""/>
          </v:shape>
        </w:pic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Isabel Pereira Arana</w:t>
      </w: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 xml:space="preserve">C.C. </w:t>
      </w:r>
      <w:r w:rsidRPr="00FF2D0B">
        <w:rPr>
          <w:rFonts w:ascii="Times New Roman" w:hAnsi="Times New Roman"/>
          <w:sz w:val="24"/>
          <w:szCs w:val="24"/>
        </w:rPr>
        <w:t>67</w:t>
      </w:r>
      <w:r>
        <w:rPr>
          <w:rFonts w:ascii="Times New Roman" w:hAnsi="Times New Roman"/>
          <w:sz w:val="24"/>
          <w:szCs w:val="24"/>
        </w:rPr>
        <w:t>.</w:t>
      </w:r>
      <w:r w:rsidRPr="00FF2D0B">
        <w:rPr>
          <w:rFonts w:ascii="Times New Roman" w:hAnsi="Times New Roman"/>
          <w:sz w:val="24"/>
          <w:szCs w:val="24"/>
        </w:rPr>
        <w:t>028</w:t>
      </w:r>
      <w:r>
        <w:rPr>
          <w:rFonts w:ascii="Times New Roman" w:hAnsi="Times New Roman"/>
          <w:sz w:val="24"/>
          <w:szCs w:val="24"/>
        </w:rPr>
        <w:t>.</w:t>
      </w:r>
      <w:r w:rsidRPr="00FF2D0B">
        <w:rPr>
          <w:rFonts w:ascii="Times New Roman" w:hAnsi="Times New Roman"/>
          <w:sz w:val="24"/>
          <w:szCs w:val="24"/>
        </w:rPr>
        <w:t>132</w: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noProof/>
          <w:lang w:val="en-US"/>
        </w:rPr>
        <w:pict>
          <v:shape id="Imagen 9" o:spid="_x0000_s1034" type="#_x0000_t75" style="position:absolute;left:0;text-align:left;margin-left:-.2pt;margin-top:11.85pt;width:112.9pt;height:38.5pt;z-index:-251656704;visibility:visible">
            <v:imagedata r:id="rId16" o:title=""/>
          </v:shape>
        </w:pict>
      </w: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Diana Paola Valenzuela</w:t>
      </w: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C.C. 26.427.274</w:t>
      </w:r>
    </w:p>
    <w:p w:rsidR="007B60C6" w:rsidRDefault="007B60C6" w:rsidP="00375EFA">
      <w:pPr>
        <w:pStyle w:val="NoSpacing"/>
        <w:jc w:val="both"/>
        <w:rPr>
          <w:rFonts w:ascii="Times New Roman" w:hAnsi="Times New Roman"/>
          <w:sz w:val="24"/>
          <w:szCs w:val="24"/>
        </w:rPr>
        <w:sectPr w:rsidR="007B60C6" w:rsidSect="000D4095">
          <w:type w:val="continuous"/>
          <w:pgSz w:w="12240" w:h="15840"/>
          <w:pgMar w:top="1417" w:right="1701" w:bottom="1417" w:left="1701" w:header="708" w:footer="708" w:gutter="0"/>
          <w:cols w:num="2" w:space="708"/>
          <w:docGrid w:linePitch="360"/>
        </w:sect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sectPr w:rsidR="007B60C6" w:rsidSect="00FF2D0B">
          <w:type w:val="continuous"/>
          <w:pgSz w:w="12240" w:h="15840"/>
          <w:pgMar w:top="1417" w:right="1701" w:bottom="1417" w:left="1701" w:header="708" w:footer="708" w:gutter="0"/>
          <w:cols w:space="708"/>
          <w:docGrid w:linePitch="360"/>
        </w:sectPr>
      </w:pPr>
    </w:p>
    <w:p w:rsidR="007B60C6" w:rsidRDefault="007B60C6" w:rsidP="00375EFA">
      <w:pPr>
        <w:pStyle w:val="NoSpacing"/>
        <w:jc w:val="both"/>
        <w:rPr>
          <w:rFonts w:ascii="Times New Roman" w:hAnsi="Times New Roman"/>
          <w:sz w:val="24"/>
          <w:szCs w:val="24"/>
        </w:rPr>
      </w:pPr>
    </w:p>
    <w:p w:rsidR="007B60C6" w:rsidRDefault="007B60C6" w:rsidP="00375EFA">
      <w:pPr>
        <w:pStyle w:val="NoSpacing"/>
        <w:jc w:val="both"/>
        <w:rPr>
          <w:rFonts w:ascii="Times New Roman" w:hAnsi="Times New Roman"/>
          <w:sz w:val="24"/>
          <w:szCs w:val="24"/>
        </w:rPr>
      </w:pPr>
      <w:bookmarkStart w:id="0" w:name="_GoBack"/>
      <w:bookmarkEnd w:id="0"/>
    </w:p>
    <w:p w:rsidR="007B60C6" w:rsidRPr="00FB2AC7" w:rsidRDefault="007B60C6" w:rsidP="00375EFA">
      <w:pPr>
        <w:pStyle w:val="NoSpacing"/>
        <w:jc w:val="both"/>
        <w:rPr>
          <w:rFonts w:ascii="Times New Roman" w:hAnsi="Times New Roman"/>
          <w:sz w:val="24"/>
          <w:szCs w:val="24"/>
          <w:lang w:val="en-US"/>
        </w:rPr>
      </w:pPr>
      <w:r w:rsidRPr="00FB2AC7">
        <w:rPr>
          <w:rFonts w:ascii="Times New Roman" w:hAnsi="Times New Roman"/>
          <w:sz w:val="24"/>
          <w:szCs w:val="24"/>
          <w:lang w:val="en-US"/>
        </w:rPr>
        <w:t>Alix Lesmes Olarte</w:t>
      </w:r>
    </w:p>
    <w:p w:rsidR="007B60C6" w:rsidRPr="00FB2AC7" w:rsidRDefault="007B60C6" w:rsidP="00375EFA">
      <w:pPr>
        <w:pStyle w:val="NoSpacing"/>
        <w:jc w:val="both"/>
        <w:rPr>
          <w:rFonts w:ascii="Times New Roman" w:hAnsi="Times New Roman"/>
          <w:sz w:val="24"/>
          <w:szCs w:val="24"/>
          <w:lang w:val="en-US"/>
        </w:rPr>
      </w:pPr>
      <w:r w:rsidRPr="00FB2AC7">
        <w:rPr>
          <w:rFonts w:ascii="Times New Roman" w:hAnsi="Times New Roman"/>
          <w:sz w:val="24"/>
          <w:szCs w:val="24"/>
          <w:lang w:val="en-US"/>
        </w:rPr>
        <w:t>C.C. 52.260.935</w:t>
      </w:r>
    </w:p>
    <w:p w:rsidR="007B60C6" w:rsidRPr="00FB2AC7" w:rsidRDefault="007B60C6" w:rsidP="00375EFA">
      <w:pPr>
        <w:pStyle w:val="NoSpacing"/>
        <w:jc w:val="both"/>
        <w:rPr>
          <w:rFonts w:ascii="Times New Roman" w:hAnsi="Times New Roman"/>
          <w:sz w:val="24"/>
          <w:szCs w:val="24"/>
          <w:lang w:val="en-US"/>
        </w:rPr>
      </w:pPr>
    </w:p>
    <w:p w:rsidR="007B60C6" w:rsidRPr="00FB2AC7" w:rsidRDefault="007B60C6" w:rsidP="00375EFA">
      <w:pPr>
        <w:pStyle w:val="NoSpacing"/>
        <w:jc w:val="both"/>
        <w:rPr>
          <w:rFonts w:ascii="Times New Roman" w:hAnsi="Times New Roman"/>
          <w:sz w:val="24"/>
          <w:szCs w:val="24"/>
          <w:lang w:val="en-US"/>
        </w:rPr>
      </w:pPr>
    </w:p>
    <w:p w:rsidR="007B60C6" w:rsidRPr="00FB2AC7" w:rsidRDefault="007B60C6" w:rsidP="00375EFA">
      <w:pPr>
        <w:pStyle w:val="NoSpacing"/>
        <w:jc w:val="both"/>
        <w:rPr>
          <w:rFonts w:ascii="Times New Roman" w:hAnsi="Times New Roman"/>
          <w:sz w:val="24"/>
          <w:szCs w:val="24"/>
          <w:lang w:val="en-US"/>
        </w:rPr>
      </w:pPr>
    </w:p>
    <w:p w:rsidR="007B60C6" w:rsidRPr="00FB2AC7" w:rsidRDefault="007B60C6" w:rsidP="00375EFA">
      <w:pPr>
        <w:pStyle w:val="NoSpacing"/>
        <w:jc w:val="both"/>
        <w:rPr>
          <w:rFonts w:ascii="Times New Roman" w:hAnsi="Times New Roman"/>
          <w:sz w:val="24"/>
          <w:szCs w:val="24"/>
          <w:lang w:val="en-US"/>
        </w:rPr>
      </w:pPr>
    </w:p>
    <w:p w:rsidR="007B60C6" w:rsidRPr="00FB2AC7" w:rsidRDefault="007B60C6" w:rsidP="00375EFA">
      <w:pPr>
        <w:pStyle w:val="NoSpacing"/>
        <w:jc w:val="both"/>
        <w:rPr>
          <w:rFonts w:ascii="Times New Roman" w:hAnsi="Times New Roman"/>
          <w:sz w:val="24"/>
          <w:szCs w:val="24"/>
          <w:lang w:val="en-US"/>
        </w:rPr>
      </w:pPr>
    </w:p>
    <w:p w:rsidR="007B60C6" w:rsidRDefault="007B60C6" w:rsidP="00375EFA">
      <w:pPr>
        <w:pStyle w:val="NoSpacing"/>
        <w:jc w:val="both"/>
        <w:rPr>
          <w:rFonts w:ascii="Times New Roman" w:hAnsi="Times New Roman"/>
          <w:sz w:val="24"/>
          <w:szCs w:val="24"/>
        </w:rPr>
      </w:pPr>
      <w:r>
        <w:rPr>
          <w:rFonts w:ascii="Times New Roman" w:hAnsi="Times New Roman"/>
          <w:sz w:val="24"/>
          <w:szCs w:val="24"/>
        </w:rPr>
        <w:t>Recibimos notificaciones en la Carrera 24 # 34 – 61, teléfono 287 6439 – Ext. 124. También se pueden enviar las respuestas correspondientes a los correos electrónicos:</w:t>
      </w:r>
      <w:r w:rsidRPr="00FD2AC5">
        <w:t xml:space="preserve"> </w:t>
      </w:r>
      <w:hyperlink r:id="rId17" w:history="1">
        <w:r w:rsidRPr="008B7931">
          <w:rPr>
            <w:rStyle w:val="Hyperlink"/>
            <w:rFonts w:ascii="Times New Roman" w:hAnsi="Times New Roman"/>
            <w:sz w:val="24"/>
            <w:szCs w:val="24"/>
          </w:rPr>
          <w:t>dianapaola@indepaz.org.co</w:t>
        </w:r>
      </w:hyperlink>
      <w:r>
        <w:rPr>
          <w:rFonts w:ascii="Times New Roman" w:hAnsi="Times New Roman"/>
          <w:sz w:val="24"/>
          <w:szCs w:val="24"/>
        </w:rPr>
        <w:t xml:space="preserve">  y </w:t>
      </w:r>
      <w:hyperlink r:id="rId18" w:history="1">
        <w:r w:rsidRPr="008B7931">
          <w:rPr>
            <w:rStyle w:val="Hyperlink"/>
            <w:rFonts w:ascii="Times New Roman" w:hAnsi="Times New Roman"/>
            <w:sz w:val="24"/>
            <w:szCs w:val="24"/>
          </w:rPr>
          <w:t>lcruz@dejusticia.org</w:t>
        </w:r>
      </w:hyperlink>
      <w:r>
        <w:rPr>
          <w:rFonts w:ascii="Times New Roman" w:hAnsi="Times New Roman"/>
          <w:sz w:val="24"/>
          <w:szCs w:val="24"/>
        </w:rPr>
        <w:t xml:space="preserve">. </w:t>
      </w:r>
    </w:p>
    <w:sectPr w:rsidR="007B60C6" w:rsidSect="00FF2D0B">
      <w:type w:val="continuous"/>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0C6" w:rsidRDefault="007B60C6" w:rsidP="00F9780A">
      <w:pPr>
        <w:spacing w:after="0" w:line="240" w:lineRule="auto"/>
      </w:pPr>
      <w:r>
        <w:separator/>
      </w:r>
    </w:p>
  </w:endnote>
  <w:endnote w:type="continuationSeparator" w:id="0">
    <w:p w:rsidR="007B60C6" w:rsidRDefault="007B60C6" w:rsidP="00F97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0C6" w:rsidRDefault="007B60C6" w:rsidP="00F9780A">
      <w:pPr>
        <w:spacing w:after="0" w:line="240" w:lineRule="auto"/>
      </w:pPr>
      <w:r>
        <w:separator/>
      </w:r>
    </w:p>
  </w:footnote>
  <w:footnote w:type="continuationSeparator" w:id="0">
    <w:p w:rsidR="007B60C6" w:rsidRDefault="007B60C6" w:rsidP="00F97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C6" w:rsidRPr="001F7941" w:rsidRDefault="007B60C6" w:rsidP="001F79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89"/>
    <w:multiLevelType w:val="hybridMultilevel"/>
    <w:tmpl w:val="0AE67080"/>
    <w:lvl w:ilvl="0" w:tplc="80E69944">
      <w:start w:val="1"/>
      <w:numFmt w:val="decimal"/>
      <w:lvlText w:val="%1."/>
      <w:lvlJc w:val="left"/>
      <w:pPr>
        <w:ind w:left="1440" w:hanging="360"/>
      </w:pPr>
      <w:rPr>
        <w:rFonts w:ascii="Calibri" w:eastAsia="Times New Roman" w:hAnsi="Calibri"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06FC26D2"/>
    <w:multiLevelType w:val="hybridMultilevel"/>
    <w:tmpl w:val="461ACB86"/>
    <w:lvl w:ilvl="0" w:tplc="240A000F">
      <w:start w:val="1"/>
      <w:numFmt w:val="decimal"/>
      <w:lvlText w:val="%1."/>
      <w:lvlJc w:val="left"/>
      <w:pPr>
        <w:ind w:left="720" w:hanging="360"/>
      </w:pPr>
      <w:rPr>
        <w:rFonts w:cs="Times New Roman"/>
      </w:rPr>
    </w:lvl>
    <w:lvl w:ilvl="1" w:tplc="80E69944">
      <w:start w:val="1"/>
      <w:numFmt w:val="decimal"/>
      <w:lvlText w:val="%2."/>
      <w:lvlJc w:val="left"/>
      <w:pPr>
        <w:ind w:left="1440" w:hanging="360"/>
      </w:pPr>
      <w:rPr>
        <w:rFonts w:ascii="Calibri" w:eastAsia="Times New Roman" w:hAnsi="Calibri" w:cs="Times New Roman"/>
      </w:rPr>
    </w:lvl>
    <w:lvl w:ilvl="2" w:tplc="1D9C3AE8">
      <w:start w:val="1"/>
      <w:numFmt w:val="bullet"/>
      <w:lvlText w:val="-"/>
      <w:lvlJc w:val="left"/>
      <w:pPr>
        <w:ind w:left="2340" w:hanging="360"/>
      </w:pPr>
      <w:rPr>
        <w:rFonts w:ascii="Calibri" w:eastAsia="Times New Roman" w:hAnsi="Calibri" w:hint="default"/>
        <w:b w:val="0"/>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287F3880"/>
    <w:multiLevelType w:val="hybridMultilevel"/>
    <w:tmpl w:val="EDC2EC28"/>
    <w:lvl w:ilvl="0" w:tplc="240A000F">
      <w:start w:val="1"/>
      <w:numFmt w:val="decimal"/>
      <w:lvlText w:val="%1."/>
      <w:lvlJc w:val="left"/>
      <w:pPr>
        <w:ind w:left="720" w:hanging="360"/>
      </w:pPr>
      <w:rPr>
        <w:rFonts w:cs="Times New Roman"/>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2BC02266"/>
    <w:multiLevelType w:val="hybridMultilevel"/>
    <w:tmpl w:val="D1A8C70C"/>
    <w:lvl w:ilvl="0" w:tplc="80E69944">
      <w:start w:val="1"/>
      <w:numFmt w:val="decimal"/>
      <w:lvlText w:val="%1."/>
      <w:lvlJc w:val="left"/>
      <w:pPr>
        <w:ind w:left="1440" w:hanging="360"/>
      </w:pPr>
      <w:rPr>
        <w:rFonts w:ascii="Calibri" w:eastAsia="Times New Roman" w:hAnsi="Calibri"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75F519FF"/>
    <w:multiLevelType w:val="hybridMultilevel"/>
    <w:tmpl w:val="0AE67080"/>
    <w:lvl w:ilvl="0" w:tplc="80E69944">
      <w:start w:val="1"/>
      <w:numFmt w:val="decimal"/>
      <w:lvlText w:val="%1."/>
      <w:lvlJc w:val="left"/>
      <w:pPr>
        <w:ind w:left="1440" w:hanging="360"/>
      </w:pPr>
      <w:rPr>
        <w:rFonts w:ascii="Calibri" w:eastAsia="Times New Roman" w:hAnsi="Calibri"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7B0953E1"/>
    <w:multiLevelType w:val="hybridMultilevel"/>
    <w:tmpl w:val="5E5EDAD0"/>
    <w:lvl w:ilvl="0" w:tplc="80E69944">
      <w:start w:val="1"/>
      <w:numFmt w:val="decimal"/>
      <w:lvlText w:val="%1."/>
      <w:lvlJc w:val="left"/>
      <w:pPr>
        <w:ind w:left="1440" w:hanging="360"/>
      </w:pPr>
      <w:rPr>
        <w:rFonts w:ascii="Calibri" w:eastAsia="Times New Roman" w:hAnsi="Calibri"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80A"/>
    <w:rsid w:val="000035C5"/>
    <w:rsid w:val="00015525"/>
    <w:rsid w:val="00021BD2"/>
    <w:rsid w:val="00032A0D"/>
    <w:rsid w:val="00036031"/>
    <w:rsid w:val="00046EB2"/>
    <w:rsid w:val="00051EBD"/>
    <w:rsid w:val="00057515"/>
    <w:rsid w:val="00061737"/>
    <w:rsid w:val="00065918"/>
    <w:rsid w:val="0006717B"/>
    <w:rsid w:val="00073E2D"/>
    <w:rsid w:val="00075776"/>
    <w:rsid w:val="00075EC2"/>
    <w:rsid w:val="00076612"/>
    <w:rsid w:val="00093573"/>
    <w:rsid w:val="0009424A"/>
    <w:rsid w:val="000A4285"/>
    <w:rsid w:val="000B4BC9"/>
    <w:rsid w:val="000D4095"/>
    <w:rsid w:val="000D4F21"/>
    <w:rsid w:val="000E3BC4"/>
    <w:rsid w:val="001051A7"/>
    <w:rsid w:val="00112021"/>
    <w:rsid w:val="001277C7"/>
    <w:rsid w:val="00140CC6"/>
    <w:rsid w:val="00155496"/>
    <w:rsid w:val="00182F3E"/>
    <w:rsid w:val="00184B77"/>
    <w:rsid w:val="001948E6"/>
    <w:rsid w:val="0019667F"/>
    <w:rsid w:val="001A198A"/>
    <w:rsid w:val="001B2DE5"/>
    <w:rsid w:val="001B52D6"/>
    <w:rsid w:val="001B5CF1"/>
    <w:rsid w:val="001C22CF"/>
    <w:rsid w:val="001C4C58"/>
    <w:rsid w:val="001D1DAF"/>
    <w:rsid w:val="001D7D84"/>
    <w:rsid w:val="001E5D54"/>
    <w:rsid w:val="001F7941"/>
    <w:rsid w:val="00214DF6"/>
    <w:rsid w:val="00217E11"/>
    <w:rsid w:val="00225EEA"/>
    <w:rsid w:val="00253DC5"/>
    <w:rsid w:val="00253FE1"/>
    <w:rsid w:val="0027504A"/>
    <w:rsid w:val="00275F2B"/>
    <w:rsid w:val="00293EA1"/>
    <w:rsid w:val="002A0B1F"/>
    <w:rsid w:val="002A5A91"/>
    <w:rsid w:val="002B26B9"/>
    <w:rsid w:val="002C3433"/>
    <w:rsid w:val="002C4554"/>
    <w:rsid w:val="002D1E93"/>
    <w:rsid w:val="002D231B"/>
    <w:rsid w:val="002D28A8"/>
    <w:rsid w:val="002D6490"/>
    <w:rsid w:val="002E239A"/>
    <w:rsid w:val="002E7C9B"/>
    <w:rsid w:val="002F036D"/>
    <w:rsid w:val="002F0774"/>
    <w:rsid w:val="0030411B"/>
    <w:rsid w:val="00315C05"/>
    <w:rsid w:val="00336AC4"/>
    <w:rsid w:val="00337AF8"/>
    <w:rsid w:val="0034169A"/>
    <w:rsid w:val="003477DC"/>
    <w:rsid w:val="00350FE8"/>
    <w:rsid w:val="00360BF4"/>
    <w:rsid w:val="0036528B"/>
    <w:rsid w:val="0036715E"/>
    <w:rsid w:val="003742C5"/>
    <w:rsid w:val="00375EFA"/>
    <w:rsid w:val="003851AC"/>
    <w:rsid w:val="00396B71"/>
    <w:rsid w:val="003A3D43"/>
    <w:rsid w:val="003B1F30"/>
    <w:rsid w:val="003B33CD"/>
    <w:rsid w:val="003B63AE"/>
    <w:rsid w:val="003C0AAA"/>
    <w:rsid w:val="003C0C8A"/>
    <w:rsid w:val="003C3108"/>
    <w:rsid w:val="003D7EA6"/>
    <w:rsid w:val="003F0F37"/>
    <w:rsid w:val="0040273A"/>
    <w:rsid w:val="00427D6C"/>
    <w:rsid w:val="00432AB6"/>
    <w:rsid w:val="00447BF5"/>
    <w:rsid w:val="0045275B"/>
    <w:rsid w:val="00471909"/>
    <w:rsid w:val="00477495"/>
    <w:rsid w:val="004817CA"/>
    <w:rsid w:val="00486448"/>
    <w:rsid w:val="00487D3F"/>
    <w:rsid w:val="00490AD1"/>
    <w:rsid w:val="004961D2"/>
    <w:rsid w:val="004A5DD2"/>
    <w:rsid w:val="004A60B0"/>
    <w:rsid w:val="004B3156"/>
    <w:rsid w:val="004B5E3C"/>
    <w:rsid w:val="004C3F76"/>
    <w:rsid w:val="004D4812"/>
    <w:rsid w:val="004D4BF8"/>
    <w:rsid w:val="004E25FD"/>
    <w:rsid w:val="004E4F8E"/>
    <w:rsid w:val="004F75F6"/>
    <w:rsid w:val="00514439"/>
    <w:rsid w:val="005231DF"/>
    <w:rsid w:val="00523254"/>
    <w:rsid w:val="00525909"/>
    <w:rsid w:val="00546198"/>
    <w:rsid w:val="00557518"/>
    <w:rsid w:val="00563526"/>
    <w:rsid w:val="005674B7"/>
    <w:rsid w:val="00576582"/>
    <w:rsid w:val="00591EF6"/>
    <w:rsid w:val="0059207A"/>
    <w:rsid w:val="00592F90"/>
    <w:rsid w:val="00594A06"/>
    <w:rsid w:val="00596214"/>
    <w:rsid w:val="00596E5E"/>
    <w:rsid w:val="00597933"/>
    <w:rsid w:val="005A0853"/>
    <w:rsid w:val="005B2C71"/>
    <w:rsid w:val="005B5281"/>
    <w:rsid w:val="005B5ED0"/>
    <w:rsid w:val="005B5EE3"/>
    <w:rsid w:val="005C4BCF"/>
    <w:rsid w:val="005C7A1A"/>
    <w:rsid w:val="005D7045"/>
    <w:rsid w:val="005E3D59"/>
    <w:rsid w:val="005F4297"/>
    <w:rsid w:val="00605321"/>
    <w:rsid w:val="0060773F"/>
    <w:rsid w:val="006124CC"/>
    <w:rsid w:val="00614319"/>
    <w:rsid w:val="00614342"/>
    <w:rsid w:val="0061573D"/>
    <w:rsid w:val="006301C3"/>
    <w:rsid w:val="006319E5"/>
    <w:rsid w:val="00632113"/>
    <w:rsid w:val="0063745E"/>
    <w:rsid w:val="00640CAB"/>
    <w:rsid w:val="006467AD"/>
    <w:rsid w:val="006519AB"/>
    <w:rsid w:val="00656055"/>
    <w:rsid w:val="006650F7"/>
    <w:rsid w:val="006714B3"/>
    <w:rsid w:val="006818C1"/>
    <w:rsid w:val="00691482"/>
    <w:rsid w:val="00692D69"/>
    <w:rsid w:val="00694F70"/>
    <w:rsid w:val="006977F5"/>
    <w:rsid w:val="006A215A"/>
    <w:rsid w:val="006A7091"/>
    <w:rsid w:val="006D2FA1"/>
    <w:rsid w:val="006D5D93"/>
    <w:rsid w:val="006E0F37"/>
    <w:rsid w:val="00724760"/>
    <w:rsid w:val="00724DDB"/>
    <w:rsid w:val="0072773D"/>
    <w:rsid w:val="00733BEE"/>
    <w:rsid w:val="007361F5"/>
    <w:rsid w:val="00737CEE"/>
    <w:rsid w:val="00741B1A"/>
    <w:rsid w:val="00745FD8"/>
    <w:rsid w:val="007633D6"/>
    <w:rsid w:val="00774E74"/>
    <w:rsid w:val="007763F9"/>
    <w:rsid w:val="007A040C"/>
    <w:rsid w:val="007A07FF"/>
    <w:rsid w:val="007A1A10"/>
    <w:rsid w:val="007A3F4A"/>
    <w:rsid w:val="007A4358"/>
    <w:rsid w:val="007B60C6"/>
    <w:rsid w:val="007E349B"/>
    <w:rsid w:val="007E4CAE"/>
    <w:rsid w:val="007E4F9A"/>
    <w:rsid w:val="007E5130"/>
    <w:rsid w:val="007E78FA"/>
    <w:rsid w:val="007F716D"/>
    <w:rsid w:val="008121CF"/>
    <w:rsid w:val="0081457D"/>
    <w:rsid w:val="00814E36"/>
    <w:rsid w:val="00832B6B"/>
    <w:rsid w:val="00844453"/>
    <w:rsid w:val="0086249C"/>
    <w:rsid w:val="008706D9"/>
    <w:rsid w:val="008713FD"/>
    <w:rsid w:val="008768B6"/>
    <w:rsid w:val="00886A37"/>
    <w:rsid w:val="008928EA"/>
    <w:rsid w:val="00893C86"/>
    <w:rsid w:val="008B7931"/>
    <w:rsid w:val="008C12E5"/>
    <w:rsid w:val="008C1E6B"/>
    <w:rsid w:val="008C5BD4"/>
    <w:rsid w:val="008D246A"/>
    <w:rsid w:val="008E0B0A"/>
    <w:rsid w:val="008E38EC"/>
    <w:rsid w:val="008E4AC9"/>
    <w:rsid w:val="0090395A"/>
    <w:rsid w:val="00907EB6"/>
    <w:rsid w:val="00946676"/>
    <w:rsid w:val="0095418F"/>
    <w:rsid w:val="009703F1"/>
    <w:rsid w:val="00987292"/>
    <w:rsid w:val="0099398D"/>
    <w:rsid w:val="00995FA7"/>
    <w:rsid w:val="009B081F"/>
    <w:rsid w:val="009C444A"/>
    <w:rsid w:val="009D5C66"/>
    <w:rsid w:val="009F4881"/>
    <w:rsid w:val="009F767B"/>
    <w:rsid w:val="00A14427"/>
    <w:rsid w:val="00A17AD6"/>
    <w:rsid w:val="00A43684"/>
    <w:rsid w:val="00A444B2"/>
    <w:rsid w:val="00A57A27"/>
    <w:rsid w:val="00AA17BE"/>
    <w:rsid w:val="00AA32EB"/>
    <w:rsid w:val="00AB2596"/>
    <w:rsid w:val="00AC00A2"/>
    <w:rsid w:val="00AC07A6"/>
    <w:rsid w:val="00AC1407"/>
    <w:rsid w:val="00AC41F2"/>
    <w:rsid w:val="00AC4F85"/>
    <w:rsid w:val="00AD2C0F"/>
    <w:rsid w:val="00AD7148"/>
    <w:rsid w:val="00AE78DC"/>
    <w:rsid w:val="00AF05D6"/>
    <w:rsid w:val="00AF6EE7"/>
    <w:rsid w:val="00AF7A42"/>
    <w:rsid w:val="00B02DE3"/>
    <w:rsid w:val="00B146E9"/>
    <w:rsid w:val="00B21595"/>
    <w:rsid w:val="00B23351"/>
    <w:rsid w:val="00B2484E"/>
    <w:rsid w:val="00B50B28"/>
    <w:rsid w:val="00B618FF"/>
    <w:rsid w:val="00B61BC1"/>
    <w:rsid w:val="00B648E6"/>
    <w:rsid w:val="00B67538"/>
    <w:rsid w:val="00B7772A"/>
    <w:rsid w:val="00B819DC"/>
    <w:rsid w:val="00B93FAA"/>
    <w:rsid w:val="00BA1F3C"/>
    <w:rsid w:val="00BA380C"/>
    <w:rsid w:val="00BA6799"/>
    <w:rsid w:val="00BB3277"/>
    <w:rsid w:val="00BB54DC"/>
    <w:rsid w:val="00BB7B8C"/>
    <w:rsid w:val="00BB7C22"/>
    <w:rsid w:val="00BD04D8"/>
    <w:rsid w:val="00BD2683"/>
    <w:rsid w:val="00BD328A"/>
    <w:rsid w:val="00BD58FE"/>
    <w:rsid w:val="00BE4973"/>
    <w:rsid w:val="00BF2023"/>
    <w:rsid w:val="00C02362"/>
    <w:rsid w:val="00C06FE6"/>
    <w:rsid w:val="00C164F4"/>
    <w:rsid w:val="00C21E60"/>
    <w:rsid w:val="00C264C7"/>
    <w:rsid w:val="00C41482"/>
    <w:rsid w:val="00C43862"/>
    <w:rsid w:val="00C66459"/>
    <w:rsid w:val="00C81D53"/>
    <w:rsid w:val="00C919DC"/>
    <w:rsid w:val="00CA1789"/>
    <w:rsid w:val="00CB5558"/>
    <w:rsid w:val="00CC5389"/>
    <w:rsid w:val="00CD4A09"/>
    <w:rsid w:val="00CE1EFF"/>
    <w:rsid w:val="00D04BF6"/>
    <w:rsid w:val="00D06227"/>
    <w:rsid w:val="00D07E64"/>
    <w:rsid w:val="00D21E0F"/>
    <w:rsid w:val="00D2381E"/>
    <w:rsid w:val="00D302B7"/>
    <w:rsid w:val="00D32C7F"/>
    <w:rsid w:val="00D44538"/>
    <w:rsid w:val="00D541D5"/>
    <w:rsid w:val="00D557D1"/>
    <w:rsid w:val="00D5589A"/>
    <w:rsid w:val="00D57228"/>
    <w:rsid w:val="00D61B97"/>
    <w:rsid w:val="00D62E81"/>
    <w:rsid w:val="00D84A8D"/>
    <w:rsid w:val="00D92756"/>
    <w:rsid w:val="00D97578"/>
    <w:rsid w:val="00DC1497"/>
    <w:rsid w:val="00DD7110"/>
    <w:rsid w:val="00DF6C04"/>
    <w:rsid w:val="00DF7A9B"/>
    <w:rsid w:val="00E00063"/>
    <w:rsid w:val="00E103BA"/>
    <w:rsid w:val="00E15B45"/>
    <w:rsid w:val="00E24E57"/>
    <w:rsid w:val="00E57EEC"/>
    <w:rsid w:val="00E63A51"/>
    <w:rsid w:val="00E74D76"/>
    <w:rsid w:val="00E75D68"/>
    <w:rsid w:val="00E82CD9"/>
    <w:rsid w:val="00EA631C"/>
    <w:rsid w:val="00EA66D0"/>
    <w:rsid w:val="00EC28EE"/>
    <w:rsid w:val="00EC55A6"/>
    <w:rsid w:val="00ED0969"/>
    <w:rsid w:val="00ED3D5A"/>
    <w:rsid w:val="00ED671F"/>
    <w:rsid w:val="00ED6B16"/>
    <w:rsid w:val="00EF42C6"/>
    <w:rsid w:val="00F03E5E"/>
    <w:rsid w:val="00F11959"/>
    <w:rsid w:val="00F15DB7"/>
    <w:rsid w:val="00F21650"/>
    <w:rsid w:val="00F34131"/>
    <w:rsid w:val="00F67607"/>
    <w:rsid w:val="00F9395B"/>
    <w:rsid w:val="00F9780A"/>
    <w:rsid w:val="00FA3E78"/>
    <w:rsid w:val="00FB2AC7"/>
    <w:rsid w:val="00FC0345"/>
    <w:rsid w:val="00FD2AC5"/>
    <w:rsid w:val="00FD6472"/>
    <w:rsid w:val="00FD731E"/>
    <w:rsid w:val="00FF2D0B"/>
    <w:rsid w:val="00FF6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1E"/>
    <w:pPr>
      <w:spacing w:after="200" w:line="276" w:lineRule="auto"/>
    </w:pPr>
    <w:rPr>
      <w:lang w:val="es-C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80A"/>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9780A"/>
    <w:rPr>
      <w:rFonts w:cs="Times New Roman"/>
    </w:rPr>
  </w:style>
  <w:style w:type="paragraph" w:styleId="Footer">
    <w:name w:val="footer"/>
    <w:basedOn w:val="Normal"/>
    <w:link w:val="FooterChar"/>
    <w:uiPriority w:val="99"/>
    <w:rsid w:val="00F9780A"/>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F9780A"/>
    <w:rPr>
      <w:rFonts w:cs="Times New Roman"/>
    </w:rPr>
  </w:style>
  <w:style w:type="paragraph" w:styleId="BalloonText">
    <w:name w:val="Balloon Text"/>
    <w:basedOn w:val="Normal"/>
    <w:link w:val="BalloonTextChar"/>
    <w:uiPriority w:val="99"/>
    <w:semiHidden/>
    <w:rsid w:val="00F9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80A"/>
    <w:rPr>
      <w:rFonts w:ascii="Tahoma" w:hAnsi="Tahoma" w:cs="Tahoma"/>
      <w:sz w:val="16"/>
      <w:szCs w:val="16"/>
    </w:rPr>
  </w:style>
  <w:style w:type="paragraph" w:styleId="NoSpacing">
    <w:name w:val="No Spacing"/>
    <w:uiPriority w:val="99"/>
    <w:qFormat/>
    <w:rsid w:val="00F9780A"/>
    <w:rPr>
      <w:lang w:val="es-CO"/>
    </w:rPr>
  </w:style>
  <w:style w:type="paragraph" w:styleId="ListParagraph">
    <w:name w:val="List Paragraph"/>
    <w:basedOn w:val="Normal"/>
    <w:uiPriority w:val="99"/>
    <w:qFormat/>
    <w:rsid w:val="00F9780A"/>
    <w:pPr>
      <w:ind w:left="720"/>
      <w:contextualSpacing/>
    </w:pPr>
  </w:style>
  <w:style w:type="character" w:customStyle="1" w:styleId="apple-converted-space">
    <w:name w:val="apple-converted-space"/>
    <w:basedOn w:val="DefaultParagraphFont"/>
    <w:uiPriority w:val="99"/>
    <w:rsid w:val="006124CC"/>
    <w:rPr>
      <w:rFonts w:cs="Times New Roman"/>
    </w:rPr>
  </w:style>
  <w:style w:type="character" w:styleId="Hyperlink">
    <w:name w:val="Hyperlink"/>
    <w:basedOn w:val="DefaultParagraphFont"/>
    <w:uiPriority w:val="99"/>
    <w:rsid w:val="001F79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5621087">
      <w:marLeft w:val="0"/>
      <w:marRight w:val="0"/>
      <w:marTop w:val="0"/>
      <w:marBottom w:val="0"/>
      <w:divBdr>
        <w:top w:val="none" w:sz="0" w:space="0" w:color="auto"/>
        <w:left w:val="none" w:sz="0" w:space="0" w:color="auto"/>
        <w:bottom w:val="none" w:sz="0" w:space="0" w:color="auto"/>
        <w:right w:val="none" w:sz="0" w:space="0" w:color="auto"/>
      </w:divBdr>
    </w:div>
    <w:div w:id="1665621088">
      <w:marLeft w:val="0"/>
      <w:marRight w:val="0"/>
      <w:marTop w:val="0"/>
      <w:marBottom w:val="0"/>
      <w:divBdr>
        <w:top w:val="none" w:sz="0" w:space="0" w:color="auto"/>
        <w:left w:val="none" w:sz="0" w:space="0" w:color="auto"/>
        <w:bottom w:val="none" w:sz="0" w:space="0" w:color="auto"/>
        <w:right w:val="none" w:sz="0" w:space="0" w:color="auto"/>
      </w:divBdr>
    </w:div>
    <w:div w:id="1665621089">
      <w:marLeft w:val="0"/>
      <w:marRight w:val="0"/>
      <w:marTop w:val="0"/>
      <w:marBottom w:val="0"/>
      <w:divBdr>
        <w:top w:val="none" w:sz="0" w:space="0" w:color="auto"/>
        <w:left w:val="none" w:sz="0" w:space="0" w:color="auto"/>
        <w:bottom w:val="none" w:sz="0" w:space="0" w:color="auto"/>
        <w:right w:val="none" w:sz="0" w:space="0" w:color="auto"/>
      </w:divBdr>
    </w:div>
    <w:div w:id="1665621090">
      <w:marLeft w:val="0"/>
      <w:marRight w:val="0"/>
      <w:marTop w:val="0"/>
      <w:marBottom w:val="0"/>
      <w:divBdr>
        <w:top w:val="none" w:sz="0" w:space="0" w:color="auto"/>
        <w:left w:val="none" w:sz="0" w:space="0" w:color="auto"/>
        <w:bottom w:val="none" w:sz="0" w:space="0" w:color="auto"/>
        <w:right w:val="none" w:sz="0" w:space="0" w:color="auto"/>
      </w:divBdr>
    </w:div>
    <w:div w:id="1665621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mailto:lcruz@dejusticia.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hyperlink" Target="mailto:dianapaola@indepaz.org.co"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1304</Words>
  <Characters>7438</Characters>
  <Application>Microsoft Office Outlook</Application>
  <DocSecurity>0</DocSecurity>
  <Lines>0</Lines>
  <Paragraphs>0</Paragraphs>
  <ScaleCrop>false</ScaleCrop>
  <Company>DJ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Sergio CHAPARRO</dc:creator>
  <cp:keywords/>
  <dc:description/>
  <cp:lastModifiedBy>MariaMercedes Moreno</cp:lastModifiedBy>
  <cp:revision>2</cp:revision>
  <cp:lastPrinted>2016-06-07T20:23:00Z</cp:lastPrinted>
  <dcterms:created xsi:type="dcterms:W3CDTF">2017-05-07T03:02:00Z</dcterms:created>
  <dcterms:modified xsi:type="dcterms:W3CDTF">2017-05-07T03:02:00Z</dcterms:modified>
</cp:coreProperties>
</file>