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75" w:rsidRPr="008A7D01" w:rsidRDefault="00B35165" w:rsidP="000A7E75">
      <w:pPr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lang w:val="pt-BR"/>
        </w:rPr>
      </w:pPr>
      <w:bookmarkStart w:id="0" w:name="_GoBack"/>
      <w:bookmarkEnd w:id="0"/>
      <w:r w:rsidRPr="008A7D01">
        <w:rPr>
          <w:rFonts w:asciiTheme="minorHAnsi" w:hAnsiTheme="minorHAnsi" w:cstheme="minorHAnsi"/>
          <w:color w:val="000000"/>
          <w:lang w:val="pt-BR"/>
        </w:rPr>
        <w:t xml:space="preserve">Relatório de atividades ABESUP 2012 – 2014 </w:t>
      </w:r>
    </w:p>
    <w:p w:rsidR="00B35165" w:rsidRPr="008A7D01" w:rsidRDefault="00B35165" w:rsidP="000A7E75">
      <w:pPr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lang w:val="pt-BR"/>
        </w:rPr>
      </w:pPr>
    </w:p>
    <w:p w:rsidR="00BD3A85" w:rsidRPr="008A7D01" w:rsidRDefault="00665890" w:rsidP="006232A8">
      <w:pPr>
        <w:spacing w:after="120" w:line="360" w:lineRule="auto"/>
        <w:ind w:firstLine="709"/>
        <w:jc w:val="both"/>
        <w:rPr>
          <w:rFonts w:asciiTheme="minorHAnsi" w:hAnsiTheme="minorHAnsi" w:cstheme="minorHAnsi"/>
          <w:color w:val="000000"/>
          <w:lang w:val="pt-BR"/>
        </w:rPr>
      </w:pPr>
      <w:r>
        <w:rPr>
          <w:rFonts w:asciiTheme="minorHAnsi" w:hAnsiTheme="minorHAnsi" w:cstheme="minorHAnsi"/>
          <w:color w:val="000000"/>
          <w:lang w:val="pt-BR"/>
        </w:rPr>
        <w:t xml:space="preserve">Apresentamos </w:t>
      </w:r>
      <w:r w:rsidR="00BD3A85" w:rsidRPr="008A7D01">
        <w:rPr>
          <w:rFonts w:asciiTheme="minorHAnsi" w:hAnsiTheme="minorHAnsi" w:cstheme="minorHAnsi"/>
          <w:color w:val="000000"/>
          <w:lang w:val="pt-BR"/>
        </w:rPr>
        <w:t>a</w:t>
      </w:r>
      <w:r w:rsidR="00B35165" w:rsidRPr="008A7D01">
        <w:rPr>
          <w:rFonts w:asciiTheme="minorHAnsi" w:hAnsiTheme="minorHAnsi" w:cstheme="minorHAnsi"/>
          <w:color w:val="000000"/>
          <w:lang w:val="pt-BR"/>
        </w:rPr>
        <w:t>s</w:t>
      </w:r>
      <w:r w:rsidR="00BD3A85" w:rsidRPr="008A7D01">
        <w:rPr>
          <w:rFonts w:asciiTheme="minorHAnsi" w:hAnsiTheme="minorHAnsi" w:cstheme="minorHAnsi"/>
          <w:color w:val="000000"/>
          <w:lang w:val="pt-BR"/>
        </w:rPr>
        <w:t xml:space="preserve"> </w:t>
      </w:r>
      <w:r w:rsidR="00B35165" w:rsidRPr="008A7D01">
        <w:rPr>
          <w:rFonts w:asciiTheme="minorHAnsi" w:hAnsiTheme="minorHAnsi" w:cstheme="minorHAnsi"/>
          <w:color w:val="000000"/>
          <w:lang w:val="pt-BR"/>
        </w:rPr>
        <w:t xml:space="preserve">atividades desenvolvidas entre os anos de 2012 e 2014 pela </w:t>
      </w:r>
      <w:r w:rsidR="00BD3A85" w:rsidRPr="00AF7F74">
        <w:rPr>
          <w:rFonts w:asciiTheme="minorHAnsi" w:hAnsiTheme="minorHAnsi" w:cstheme="minorHAnsi"/>
          <w:color w:val="000000"/>
          <w:highlight w:val="yellow"/>
          <w:lang w:val="pt-BR"/>
        </w:rPr>
        <w:t>Associação Brasileira de Estudos Sociais do Uso de Psicoativos – ABESUP, c</w:t>
      </w:r>
      <w:r w:rsidR="00DC272D" w:rsidRPr="00AF7F74">
        <w:rPr>
          <w:rFonts w:asciiTheme="minorHAnsi" w:hAnsiTheme="minorHAnsi" w:cstheme="minorHAnsi"/>
          <w:color w:val="000000"/>
          <w:highlight w:val="yellow"/>
          <w:lang w:val="pt-BR"/>
        </w:rPr>
        <w:t>riada em 10 de maio de 2008</w:t>
      </w:r>
      <w:r w:rsidR="00BD3A85" w:rsidRPr="00AF7F74">
        <w:rPr>
          <w:rFonts w:asciiTheme="minorHAnsi" w:hAnsiTheme="minorHAnsi" w:cstheme="minorHAnsi"/>
          <w:color w:val="000000"/>
          <w:highlight w:val="yellow"/>
          <w:lang w:val="pt-BR"/>
        </w:rPr>
        <w:t xml:space="preserve"> e, desde então, sediada </w:t>
      </w:r>
      <w:r w:rsidR="00DC272D" w:rsidRPr="00AF7F74">
        <w:rPr>
          <w:rFonts w:asciiTheme="minorHAnsi" w:hAnsiTheme="minorHAnsi" w:cstheme="minorHAnsi"/>
          <w:color w:val="000000"/>
          <w:highlight w:val="yellow"/>
          <w:lang w:val="pt-BR"/>
        </w:rPr>
        <w:t xml:space="preserve">na Universidade do </w:t>
      </w:r>
      <w:r w:rsidR="00BD3A85" w:rsidRPr="00AF7F74">
        <w:rPr>
          <w:rFonts w:asciiTheme="minorHAnsi" w:hAnsiTheme="minorHAnsi" w:cstheme="minorHAnsi"/>
          <w:color w:val="000000"/>
          <w:highlight w:val="yellow"/>
          <w:lang w:val="pt-BR"/>
        </w:rPr>
        <w:t xml:space="preserve">Federal da Bahia </w:t>
      </w:r>
      <w:r w:rsidR="00DC272D" w:rsidRPr="00AF7F74">
        <w:rPr>
          <w:rFonts w:asciiTheme="minorHAnsi" w:hAnsiTheme="minorHAnsi" w:cstheme="minorHAnsi"/>
          <w:color w:val="000000"/>
          <w:highlight w:val="yellow"/>
          <w:lang w:val="pt-BR"/>
        </w:rPr>
        <w:t>– UFBa</w:t>
      </w:r>
      <w:r w:rsidR="00BD3A85" w:rsidRPr="00AF7F74">
        <w:rPr>
          <w:rFonts w:asciiTheme="minorHAnsi" w:hAnsiTheme="minorHAnsi" w:cstheme="minorHAnsi"/>
          <w:color w:val="000000"/>
          <w:highlight w:val="yellow"/>
          <w:lang w:val="pt-BR"/>
        </w:rPr>
        <w:t xml:space="preserve">, </w:t>
      </w:r>
      <w:r w:rsidR="00DC272D" w:rsidRPr="00AF7F74">
        <w:rPr>
          <w:rFonts w:asciiTheme="minorHAnsi" w:hAnsiTheme="minorHAnsi" w:cstheme="minorHAnsi"/>
          <w:color w:val="000000"/>
          <w:highlight w:val="yellow"/>
          <w:lang w:val="pt-BR"/>
        </w:rPr>
        <w:t>Faculdade de Filosofia e Ciências Humanas, Estrada de São Lázaro, n. 1</w:t>
      </w:r>
      <w:r w:rsidR="00B10EF2" w:rsidRPr="00AF7F74">
        <w:rPr>
          <w:rFonts w:asciiTheme="minorHAnsi" w:hAnsiTheme="minorHAnsi" w:cstheme="minorHAnsi"/>
          <w:color w:val="000000"/>
          <w:highlight w:val="yellow"/>
          <w:lang w:val="pt-BR"/>
        </w:rPr>
        <w:t>9</w:t>
      </w:r>
      <w:r w:rsidR="00DC272D" w:rsidRPr="00AF7F74">
        <w:rPr>
          <w:rFonts w:asciiTheme="minorHAnsi" w:hAnsiTheme="minorHAnsi" w:cstheme="minorHAnsi"/>
          <w:color w:val="000000"/>
          <w:highlight w:val="yellow"/>
          <w:lang w:val="pt-BR"/>
        </w:rPr>
        <w:t>7,</w:t>
      </w:r>
      <w:r w:rsidR="00BD3A85" w:rsidRPr="00AF7F74">
        <w:rPr>
          <w:rFonts w:asciiTheme="minorHAnsi" w:hAnsiTheme="minorHAnsi" w:cstheme="minorHAnsi"/>
          <w:color w:val="000000"/>
          <w:highlight w:val="yellow"/>
          <w:lang w:val="pt-BR"/>
        </w:rPr>
        <w:t xml:space="preserve"> Federação, </w:t>
      </w:r>
      <w:r w:rsidR="00DC272D" w:rsidRPr="00AF7F74">
        <w:rPr>
          <w:rFonts w:asciiTheme="minorHAnsi" w:hAnsiTheme="minorHAnsi" w:cstheme="minorHAnsi"/>
          <w:color w:val="000000"/>
          <w:highlight w:val="yellow"/>
          <w:lang w:val="pt-BR"/>
        </w:rPr>
        <w:t>Salvador</w:t>
      </w:r>
      <w:r w:rsidR="00BD3A85" w:rsidRPr="00AF7F74">
        <w:rPr>
          <w:rFonts w:asciiTheme="minorHAnsi" w:hAnsiTheme="minorHAnsi" w:cstheme="minorHAnsi"/>
          <w:color w:val="000000"/>
          <w:highlight w:val="yellow"/>
          <w:lang w:val="pt-BR"/>
        </w:rPr>
        <w:t>, Bahia.</w:t>
      </w:r>
      <w:r w:rsidR="00BD3A85" w:rsidRPr="008A7D01">
        <w:rPr>
          <w:rFonts w:asciiTheme="minorHAnsi" w:hAnsiTheme="minorHAnsi" w:cstheme="minorHAnsi"/>
          <w:color w:val="000000"/>
          <w:lang w:val="pt-BR"/>
        </w:rPr>
        <w:t xml:space="preserve"> </w:t>
      </w:r>
    </w:p>
    <w:p w:rsidR="006232A8" w:rsidRPr="006232A8" w:rsidRDefault="006232A8" w:rsidP="006232A8">
      <w:pPr>
        <w:spacing w:after="120" w:line="360" w:lineRule="auto"/>
        <w:ind w:firstLine="709"/>
        <w:jc w:val="both"/>
        <w:rPr>
          <w:rFonts w:asciiTheme="minorHAnsi" w:hAnsiTheme="minorHAnsi" w:cstheme="minorHAnsi"/>
          <w:b/>
          <w:lang w:val="pt-BR"/>
        </w:rPr>
      </w:pPr>
      <w:r w:rsidRPr="006232A8">
        <w:rPr>
          <w:rFonts w:asciiTheme="minorHAnsi" w:hAnsiTheme="minorHAnsi" w:cstheme="minorHAnsi"/>
          <w:b/>
          <w:lang w:val="pt-BR"/>
        </w:rPr>
        <w:t>2012</w:t>
      </w:r>
    </w:p>
    <w:p w:rsidR="00B35165" w:rsidRDefault="00B35165" w:rsidP="006232A8">
      <w:pPr>
        <w:spacing w:after="120" w:line="360" w:lineRule="auto"/>
        <w:ind w:firstLine="709"/>
        <w:jc w:val="both"/>
        <w:rPr>
          <w:rFonts w:asciiTheme="minorHAnsi" w:hAnsiTheme="minorHAnsi" w:cstheme="minorHAnsi"/>
          <w:lang w:val="pt-BR"/>
        </w:rPr>
      </w:pPr>
      <w:r w:rsidRPr="008A7D01">
        <w:rPr>
          <w:rFonts w:asciiTheme="minorHAnsi" w:hAnsiTheme="minorHAnsi" w:cstheme="minorHAnsi"/>
          <w:lang w:val="pt-BR"/>
        </w:rPr>
        <w:t>Em</w:t>
      </w:r>
      <w:r w:rsidRPr="008A7D01">
        <w:rPr>
          <w:rFonts w:ascii="Calibri" w:hAnsi="Calibri" w:cs="Calibri"/>
          <w:lang w:val="pt-BR"/>
        </w:rPr>
        <w:t xml:space="preserve"> Salvador</w:t>
      </w:r>
      <w:r w:rsidRPr="008A7D01">
        <w:rPr>
          <w:rFonts w:asciiTheme="minorHAnsi" w:hAnsiTheme="minorHAnsi" w:cstheme="minorHAnsi"/>
          <w:lang w:val="pt-BR"/>
        </w:rPr>
        <w:t>,</w:t>
      </w:r>
      <w:r w:rsidRPr="008A7D01">
        <w:rPr>
          <w:rFonts w:ascii="Calibri" w:hAnsi="Calibri" w:cs="Calibri"/>
          <w:lang w:val="pt-BR"/>
        </w:rPr>
        <w:t xml:space="preserve"> nos dias 25 e 26 de outubro</w:t>
      </w:r>
      <w:r w:rsidRPr="008A7D01">
        <w:rPr>
          <w:rFonts w:asciiTheme="minorHAnsi" w:hAnsiTheme="minorHAnsi" w:cstheme="minorHAnsi"/>
          <w:lang w:val="pt-BR"/>
        </w:rPr>
        <w:t xml:space="preserve"> de 2012</w:t>
      </w:r>
      <w:r w:rsidRPr="008A7D01">
        <w:rPr>
          <w:rFonts w:ascii="Calibri" w:hAnsi="Calibri" w:cs="Calibri"/>
          <w:lang w:val="pt-BR"/>
        </w:rPr>
        <w:t xml:space="preserve"> </w:t>
      </w:r>
      <w:r w:rsidRPr="008A7D01">
        <w:rPr>
          <w:rFonts w:asciiTheme="minorHAnsi" w:hAnsiTheme="minorHAnsi" w:cstheme="minorHAnsi"/>
          <w:lang w:val="pt-BR"/>
        </w:rPr>
        <w:t xml:space="preserve">a </w:t>
      </w:r>
      <w:r w:rsidRPr="008A7D01">
        <w:rPr>
          <w:rFonts w:ascii="Calibri" w:hAnsi="Calibri" w:cs="Calibri"/>
          <w:lang w:val="pt-BR"/>
        </w:rPr>
        <w:t xml:space="preserve">ABESUP juntamente com o Centro Brasileiro de Políticas sobre Drogas - Psicotropicus, que conseguiu um </w:t>
      </w:r>
      <w:r w:rsidR="00B56E9A">
        <w:rPr>
          <w:rFonts w:asciiTheme="minorHAnsi" w:hAnsiTheme="minorHAnsi" w:cstheme="minorHAnsi"/>
          <w:lang w:val="pt-BR"/>
        </w:rPr>
        <w:t>f</w:t>
      </w:r>
      <w:r w:rsidRPr="008A7D01">
        <w:rPr>
          <w:rFonts w:ascii="Calibri" w:hAnsi="Calibri" w:cs="Calibri"/>
          <w:lang w:val="pt-BR"/>
        </w:rPr>
        <w:t>inanciamento junto ao INPUD – International Network of People Who Use Drugs</w:t>
      </w:r>
      <w:r w:rsidRPr="008A7D01">
        <w:rPr>
          <w:rFonts w:asciiTheme="minorHAnsi" w:hAnsiTheme="minorHAnsi" w:cstheme="minorHAnsi"/>
          <w:lang w:val="pt-BR"/>
        </w:rPr>
        <w:t xml:space="preserve">, </w:t>
      </w:r>
      <w:r w:rsidRPr="008A7D01">
        <w:rPr>
          <w:rFonts w:ascii="Calibri" w:hAnsi="Calibri" w:cs="Calibri"/>
          <w:lang w:val="pt-BR"/>
        </w:rPr>
        <w:t>com a finalidade de instituir uma LANPUD – Latin American Network of People who Use Drugs</w:t>
      </w:r>
      <w:r w:rsidRPr="008A7D01">
        <w:rPr>
          <w:rFonts w:asciiTheme="minorHAnsi" w:hAnsiTheme="minorHAnsi" w:cstheme="minorHAnsi"/>
          <w:lang w:val="pt-BR"/>
        </w:rPr>
        <w:t xml:space="preserve">, realizou a conferência “O teatro da guerra às drogas está situado na América Latina”, reunindo palestrantes de seis diferentes países. A </w:t>
      </w:r>
      <w:r w:rsidRPr="008A7D01">
        <w:rPr>
          <w:rFonts w:ascii="Calibri" w:hAnsi="Calibri" w:cs="Calibri"/>
          <w:lang w:val="pt-BR"/>
        </w:rPr>
        <w:t xml:space="preserve">ABESUP </w:t>
      </w:r>
      <w:r w:rsidRPr="008A7D01">
        <w:rPr>
          <w:rFonts w:asciiTheme="minorHAnsi" w:hAnsiTheme="minorHAnsi" w:cstheme="minorHAnsi"/>
          <w:lang w:val="pt-BR"/>
        </w:rPr>
        <w:t xml:space="preserve">colaborou na </w:t>
      </w:r>
      <w:r w:rsidRPr="008A7D01">
        <w:rPr>
          <w:rFonts w:ascii="Calibri" w:hAnsi="Calibri" w:cs="Calibri"/>
          <w:lang w:val="pt-BR"/>
        </w:rPr>
        <w:t xml:space="preserve">organização da parte científica do evento assim como na interlocução com apoiadores nacionais e locais, aproveitando a ocasião para incentivar a formação de uma rede de usuários. No primeiro dia </w:t>
      </w:r>
      <w:r w:rsidRPr="008A7D01">
        <w:rPr>
          <w:rFonts w:asciiTheme="minorHAnsi" w:hAnsiTheme="minorHAnsi" w:cstheme="minorHAnsi"/>
          <w:lang w:val="pt-BR"/>
        </w:rPr>
        <w:t xml:space="preserve">realizaram-se </w:t>
      </w:r>
      <w:r w:rsidRPr="008A7D01">
        <w:rPr>
          <w:rFonts w:ascii="Calibri" w:hAnsi="Calibri" w:cs="Calibri"/>
          <w:lang w:val="pt-BR"/>
        </w:rPr>
        <w:t>mesas e painéis com den</w:t>
      </w:r>
      <w:r w:rsidRPr="008A7D01">
        <w:rPr>
          <w:rFonts w:asciiTheme="minorHAnsi" w:hAnsiTheme="minorHAnsi" w:cstheme="minorHAnsi"/>
          <w:lang w:val="pt-BR"/>
        </w:rPr>
        <w:t>úncias do</w:t>
      </w:r>
      <w:r w:rsidRPr="008A7D01">
        <w:rPr>
          <w:rFonts w:ascii="Calibri" w:hAnsi="Calibri" w:cs="Calibri"/>
          <w:lang w:val="pt-BR"/>
        </w:rPr>
        <w:t xml:space="preserve"> horror da guerra às drogas com pessoas da Argentina, Uruguai, México, Costa Rica, Colômbia e algumas autoridades locais. </w:t>
      </w:r>
      <w:r w:rsidR="008A7D01" w:rsidRPr="008A7D01">
        <w:rPr>
          <w:rFonts w:asciiTheme="minorHAnsi" w:hAnsiTheme="minorHAnsi" w:cstheme="minorHAnsi"/>
          <w:lang w:val="pt-BR"/>
        </w:rPr>
        <w:t>No</w:t>
      </w:r>
      <w:r w:rsidRPr="008A7D01">
        <w:rPr>
          <w:rFonts w:ascii="Calibri" w:hAnsi="Calibri" w:cs="Calibri"/>
          <w:lang w:val="pt-BR"/>
        </w:rPr>
        <w:t xml:space="preserve"> segundo dia </w:t>
      </w:r>
      <w:r w:rsidR="008A7D01" w:rsidRPr="008A7D01">
        <w:rPr>
          <w:rFonts w:asciiTheme="minorHAnsi" w:hAnsiTheme="minorHAnsi" w:cstheme="minorHAnsi"/>
          <w:lang w:val="pt-BR"/>
        </w:rPr>
        <w:t>ocorreu a</w:t>
      </w:r>
      <w:r w:rsidRPr="008A7D01">
        <w:rPr>
          <w:rFonts w:ascii="Calibri" w:hAnsi="Calibri" w:cs="Calibri"/>
          <w:lang w:val="pt-BR"/>
        </w:rPr>
        <w:t xml:space="preserve"> Assembleia da LANPUD</w:t>
      </w:r>
      <w:r w:rsidR="008A7D01" w:rsidRPr="008A7D01">
        <w:rPr>
          <w:rFonts w:asciiTheme="minorHAnsi" w:hAnsiTheme="minorHAnsi" w:cstheme="minorHAnsi"/>
          <w:lang w:val="pt-BR"/>
        </w:rPr>
        <w:t>, com escolha de diretores</w:t>
      </w:r>
      <w:r w:rsidR="008A7D01">
        <w:rPr>
          <w:rFonts w:asciiTheme="minorHAnsi" w:hAnsiTheme="minorHAnsi" w:cstheme="minorHAnsi"/>
          <w:lang w:val="pt-BR"/>
        </w:rPr>
        <w:t xml:space="preserve"> e</w:t>
      </w:r>
      <w:r w:rsidR="008A7D01" w:rsidRPr="008A7D01">
        <w:rPr>
          <w:rFonts w:asciiTheme="minorHAnsi" w:hAnsiTheme="minorHAnsi" w:cstheme="minorHAnsi"/>
          <w:lang w:val="pt-BR"/>
        </w:rPr>
        <w:t xml:space="preserve"> delegações deliberativas. </w:t>
      </w:r>
    </w:p>
    <w:p w:rsidR="00C03E5E" w:rsidRDefault="008A7D01" w:rsidP="006232A8">
      <w:pPr>
        <w:spacing w:after="120" w:line="360" w:lineRule="auto"/>
        <w:ind w:firstLine="709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Ainda em 2012, a ABESUP, lançou, em parceria com a Editora da Universidade Federal da Bahia – EDUFBA o livro “Eu venho de longe: Mestre Irineu e seus companheiros”, obra que narra a história de vida de Raimundo Irineu Serra, fundador da religião ayahuasqueira Santo Daime. A publicação se mostrou exitosa e atualmente os </w:t>
      </w:r>
      <w:r w:rsidRPr="00665890">
        <w:rPr>
          <w:rFonts w:asciiTheme="minorHAnsi" w:hAnsiTheme="minorHAnsi" w:cstheme="minorHAnsi"/>
          <w:lang w:val="pt-BR"/>
        </w:rPr>
        <w:t>exemplares encontram-se esgotados.</w:t>
      </w:r>
    </w:p>
    <w:p w:rsidR="006232A8" w:rsidRDefault="006232A8" w:rsidP="006232A8">
      <w:pPr>
        <w:spacing w:after="120" w:line="360" w:lineRule="auto"/>
        <w:ind w:firstLine="709"/>
        <w:jc w:val="both"/>
        <w:rPr>
          <w:rFonts w:asciiTheme="minorHAnsi" w:hAnsiTheme="minorHAnsi" w:cstheme="minorHAnsi"/>
          <w:lang w:val="pt-BR"/>
        </w:rPr>
      </w:pPr>
    </w:p>
    <w:p w:rsidR="006232A8" w:rsidRPr="00665890" w:rsidRDefault="001E34F1" w:rsidP="006232A8">
      <w:pPr>
        <w:spacing w:after="120" w:line="360" w:lineRule="auto"/>
        <w:ind w:firstLine="709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lastRenderedPageBreak/>
        <w:t>0</w:t>
      </w:r>
      <w:r w:rsidR="006232A8">
        <w:rPr>
          <w:rFonts w:asciiTheme="minorHAnsi" w:hAnsiTheme="minorHAnsi" w:cstheme="minorHAnsi"/>
          <w:lang w:val="pt-BR"/>
        </w:rPr>
        <w:t>2013</w:t>
      </w:r>
    </w:p>
    <w:p w:rsidR="00C03E5E" w:rsidRPr="00626E64" w:rsidRDefault="00665890" w:rsidP="006232A8">
      <w:pPr>
        <w:spacing w:after="120" w:line="360" w:lineRule="auto"/>
        <w:ind w:firstLine="709"/>
        <w:jc w:val="both"/>
        <w:rPr>
          <w:rFonts w:asciiTheme="minorHAnsi" w:hAnsiTheme="minorHAnsi" w:cstheme="minorHAnsi"/>
          <w:shd w:val="clear" w:color="auto" w:fill="FFFFFF"/>
          <w:lang w:val="pt-BR"/>
        </w:rPr>
      </w:pPr>
      <w:r w:rsidRPr="009B3297">
        <w:rPr>
          <w:rFonts w:asciiTheme="minorHAnsi" w:hAnsiTheme="minorHAnsi" w:cstheme="minorHAnsi"/>
          <w:shd w:val="clear" w:color="auto" w:fill="FFFFFF"/>
          <w:lang w:val="pt-BR"/>
        </w:rPr>
        <w:t>Em 2013</w:t>
      </w:r>
      <w:r w:rsidR="009B3297">
        <w:rPr>
          <w:rFonts w:asciiTheme="minorHAnsi" w:hAnsiTheme="minorHAnsi" w:cstheme="minorHAnsi"/>
          <w:shd w:val="clear" w:color="auto" w:fill="FFFFFF"/>
          <w:lang w:val="pt-BR"/>
        </w:rPr>
        <w:t>, a ABESUP colaborou na organização do CID2013, o</w:t>
      </w:r>
      <w:r w:rsidR="00C03E5E" w:rsidRPr="009B3297">
        <w:rPr>
          <w:rFonts w:asciiTheme="minorHAnsi" w:hAnsiTheme="minorHAnsi" w:cstheme="minorHAnsi"/>
          <w:shd w:val="clear" w:color="auto" w:fill="FFFFFF"/>
          <w:lang w:val="pt-BR"/>
        </w:rPr>
        <w:t xml:space="preserve"> Congresso Internacional sobre Drogas: Lei, Saúde e Sociedade</w:t>
      </w:r>
      <w:r w:rsidR="009B3297">
        <w:rPr>
          <w:rFonts w:asciiTheme="minorHAnsi" w:hAnsiTheme="minorHAnsi" w:cstheme="minorHAnsi"/>
          <w:shd w:val="clear" w:color="auto" w:fill="FFFFFF"/>
          <w:lang w:val="pt-BR"/>
        </w:rPr>
        <w:t>, ocorrido entre</w:t>
      </w:r>
      <w:r w:rsidR="00C03E5E" w:rsidRPr="009B3297">
        <w:rPr>
          <w:rFonts w:asciiTheme="minorHAnsi" w:hAnsiTheme="minorHAnsi" w:cstheme="minorHAnsi"/>
          <w:shd w:val="clear" w:color="auto" w:fill="FFFFFF"/>
          <w:lang w:val="pt-BR"/>
        </w:rPr>
        <w:t xml:space="preserve"> 3 a 5 de maio de 2013, no Museu Nacional da República, na Esplanada dos Ministérios, em Brasília (DF).</w:t>
      </w:r>
      <w:r w:rsidR="009B3297">
        <w:rPr>
          <w:rFonts w:asciiTheme="minorHAnsi" w:hAnsiTheme="minorHAnsi" w:cstheme="minorHAnsi"/>
          <w:shd w:val="clear" w:color="auto" w:fill="FFFFFF"/>
          <w:lang w:val="pt-BR"/>
        </w:rPr>
        <w:t xml:space="preserve"> </w:t>
      </w:r>
      <w:r w:rsidR="00C03E5E" w:rsidRPr="009B3297">
        <w:rPr>
          <w:rFonts w:asciiTheme="minorHAnsi" w:hAnsiTheme="minorHAnsi" w:cstheme="minorHAnsi"/>
          <w:shd w:val="clear" w:color="auto" w:fill="FFFFFF"/>
          <w:lang w:val="pt-BR"/>
        </w:rPr>
        <w:t xml:space="preserve">O congresso </w:t>
      </w:r>
      <w:r w:rsidR="009B3297">
        <w:rPr>
          <w:rFonts w:asciiTheme="minorHAnsi" w:hAnsiTheme="minorHAnsi" w:cstheme="minorHAnsi"/>
          <w:shd w:val="clear" w:color="auto" w:fill="FFFFFF"/>
          <w:lang w:val="pt-BR"/>
        </w:rPr>
        <w:t xml:space="preserve">foi </w:t>
      </w:r>
      <w:r w:rsidR="00C03E5E" w:rsidRPr="009B3297">
        <w:rPr>
          <w:rFonts w:asciiTheme="minorHAnsi" w:hAnsiTheme="minorHAnsi" w:cstheme="minorHAnsi"/>
          <w:shd w:val="clear" w:color="auto" w:fill="FFFFFF"/>
          <w:lang w:val="pt-BR"/>
        </w:rPr>
        <w:t>composto por conferências científicas e mesas redondas temáticas interdisciplinares.</w:t>
      </w:r>
      <w:r w:rsidR="009B3297">
        <w:rPr>
          <w:rFonts w:asciiTheme="minorHAnsi" w:hAnsiTheme="minorHAnsi" w:cstheme="minorHAnsi"/>
          <w:shd w:val="clear" w:color="auto" w:fill="FFFFFF"/>
          <w:lang w:val="pt-BR"/>
        </w:rPr>
        <w:t xml:space="preserve"> </w:t>
      </w:r>
      <w:r w:rsidR="00C03E5E" w:rsidRPr="009B3297">
        <w:rPr>
          <w:rFonts w:asciiTheme="minorHAnsi" w:hAnsiTheme="minorHAnsi" w:cstheme="minorHAnsi"/>
          <w:shd w:val="clear" w:color="auto" w:fill="FFFFFF"/>
          <w:lang w:val="pt-BR"/>
        </w:rPr>
        <w:t xml:space="preserve">O encontro </w:t>
      </w:r>
      <w:r w:rsidR="009B3297">
        <w:rPr>
          <w:rFonts w:asciiTheme="minorHAnsi" w:hAnsiTheme="minorHAnsi" w:cstheme="minorHAnsi"/>
          <w:shd w:val="clear" w:color="auto" w:fill="FFFFFF"/>
          <w:lang w:val="pt-BR"/>
        </w:rPr>
        <w:t xml:space="preserve">foi </w:t>
      </w:r>
      <w:r w:rsidR="00C03E5E" w:rsidRPr="009B3297">
        <w:rPr>
          <w:rFonts w:asciiTheme="minorHAnsi" w:hAnsiTheme="minorHAnsi" w:cstheme="minorHAnsi"/>
          <w:shd w:val="clear" w:color="auto" w:fill="FFFFFF"/>
          <w:lang w:val="pt-BR"/>
        </w:rPr>
        <w:t>uma iniciativa conjunta da Universidade de Brasília (UnB), Conselho Federal de Psicologia (CFP), Instituto Brasileiro de Ciências Criminais (IBCCRIM), Núcleo de Estudos Interdisciplinares de Psicoativos (NEIP) e da Associação Brasileira de Estudos Sociais do Uso de Psicoativos (ABESUP)</w:t>
      </w:r>
      <w:r w:rsidR="009B3297">
        <w:rPr>
          <w:rFonts w:asciiTheme="minorHAnsi" w:hAnsiTheme="minorHAnsi" w:cstheme="minorHAnsi"/>
          <w:shd w:val="clear" w:color="auto" w:fill="FFFFFF"/>
          <w:lang w:val="pt-BR"/>
        </w:rPr>
        <w:t xml:space="preserve">, </w:t>
      </w:r>
      <w:r w:rsidR="00C03E5E" w:rsidRPr="009B3297">
        <w:rPr>
          <w:rFonts w:asciiTheme="minorHAnsi" w:hAnsiTheme="minorHAnsi" w:cstheme="minorHAnsi"/>
          <w:shd w:val="clear" w:color="auto" w:fill="FFFFFF"/>
          <w:lang w:val="pt-BR"/>
        </w:rPr>
        <w:t xml:space="preserve">financiado pela Coordenação de Aperfeiçoamento de Pessoal de Nível Superior do Ministério da Educação (CAPES) e com o apoio institucional da Coordenação Nacional de Saúde Mental, Álcool e Outras Drogas (Ministério da Saúde), da Sociedade Brasileira de Neurociência e Comportamento (SBNEC), do Programa de Atendimento e Orientação a Dependentes (PROAD-Unifesp), do Centro Brasileiro de Informações sobre Drogas Psicotrópicas (CEBRID-Unifesp), da Associação Brasileira de Ensino em Psicologia (ABEP), da Comissão Brasileira Sobre Drogas e Democracia (CBDB), do International Centre for Science in Drug Policy (ICSDP), do Centro de Investigación y Docencia Económicas del México (CIDE), da Rede Pense Livre e do </w:t>
      </w:r>
      <w:r w:rsidR="00C03E5E" w:rsidRPr="00626E64">
        <w:rPr>
          <w:rFonts w:asciiTheme="minorHAnsi" w:hAnsiTheme="minorHAnsi" w:cstheme="minorHAnsi"/>
          <w:shd w:val="clear" w:color="auto" w:fill="FFFFFF"/>
          <w:lang w:val="pt-BR"/>
        </w:rPr>
        <w:t>Movimento Viva Rio.</w:t>
      </w:r>
    </w:p>
    <w:p w:rsidR="00C03E5E" w:rsidRPr="009B3297" w:rsidRDefault="009B3297" w:rsidP="006232A8">
      <w:pPr>
        <w:spacing w:after="120" w:line="360" w:lineRule="auto"/>
        <w:ind w:firstLine="709"/>
        <w:jc w:val="both"/>
        <w:rPr>
          <w:rFonts w:asciiTheme="minorHAnsi" w:hAnsiTheme="minorHAnsi" w:cstheme="minorHAnsi"/>
          <w:lang w:val="pt-BR"/>
        </w:rPr>
      </w:pPr>
      <w:r w:rsidRPr="00626E64">
        <w:rPr>
          <w:rFonts w:asciiTheme="minorHAnsi" w:hAnsiTheme="minorHAnsi" w:cstheme="minorHAnsi"/>
          <w:shd w:val="clear" w:color="auto" w:fill="FFFFFF"/>
          <w:lang w:val="pt-BR"/>
        </w:rPr>
        <w:t>Neste mesmo ano, também apoiamos a realização do</w:t>
      </w:r>
      <w:r w:rsidRPr="00626E64">
        <w:rPr>
          <w:rFonts w:asciiTheme="minorHAnsi" w:hAnsiTheme="minorHAnsi" w:cstheme="minorHAnsi"/>
          <w:b/>
          <w:shd w:val="clear" w:color="auto" w:fill="FFFFFF"/>
          <w:lang w:val="pt-BR"/>
        </w:rPr>
        <w:t xml:space="preserve"> </w:t>
      </w:r>
      <w:r w:rsidR="00C03E5E" w:rsidRPr="006232A8">
        <w:rPr>
          <w:rStyle w:val="lev"/>
          <w:rFonts w:asciiTheme="minorHAnsi" w:hAnsiTheme="minorHAnsi" w:cstheme="minorHAnsi"/>
          <w:lang w:val="pt-BR"/>
        </w:rPr>
        <w:t>IV Congresso Internacional da ABRAMD</w:t>
      </w:r>
      <w:r w:rsidRPr="006232A8">
        <w:rPr>
          <w:rStyle w:val="lev"/>
          <w:rFonts w:asciiTheme="minorHAnsi" w:hAnsiTheme="minorHAnsi" w:cstheme="minorHAnsi"/>
          <w:lang w:val="pt-BR"/>
        </w:rPr>
        <w:t>: drogas e políticas públicas: educação, saúde coletiva e direitos humanos</w:t>
      </w:r>
      <w:r w:rsidRPr="00626E64">
        <w:rPr>
          <w:rStyle w:val="lev"/>
          <w:rFonts w:asciiTheme="minorHAnsi" w:hAnsiTheme="minorHAnsi" w:cstheme="minorHAnsi"/>
          <w:b w:val="0"/>
          <w:lang w:val="pt-BR"/>
        </w:rPr>
        <w:t>, atuando na organização da mesa “</w:t>
      </w:r>
      <w:r w:rsidR="00C03E5E" w:rsidRPr="00626E64">
        <w:rPr>
          <w:rStyle w:val="lev"/>
          <w:rFonts w:asciiTheme="minorHAnsi" w:hAnsiTheme="minorHAnsi" w:cstheme="minorHAnsi"/>
          <w:b w:val="0"/>
          <w:shd w:val="clear" w:color="auto" w:fill="FFFFFF"/>
          <w:lang w:val="pt-BR"/>
        </w:rPr>
        <w:t>Direitos dos Usuários de Drogas e Estado Laico</w:t>
      </w:r>
      <w:r w:rsidRPr="00626E64">
        <w:rPr>
          <w:rStyle w:val="lev"/>
          <w:rFonts w:asciiTheme="minorHAnsi" w:hAnsiTheme="minorHAnsi" w:cstheme="minorHAnsi"/>
          <w:b w:val="0"/>
          <w:shd w:val="clear" w:color="auto" w:fill="FFFFFF"/>
          <w:lang w:val="pt-BR"/>
        </w:rPr>
        <w:t>”</w:t>
      </w:r>
      <w:r w:rsidR="00626E64" w:rsidRPr="00626E64">
        <w:rPr>
          <w:rStyle w:val="lev"/>
          <w:rFonts w:asciiTheme="minorHAnsi" w:hAnsiTheme="minorHAnsi" w:cstheme="minorHAnsi"/>
          <w:b w:val="0"/>
          <w:shd w:val="clear" w:color="auto" w:fill="FFFFFF"/>
          <w:lang w:val="pt-BR"/>
        </w:rPr>
        <w:t>.</w:t>
      </w:r>
      <w:r w:rsidR="00626E64">
        <w:rPr>
          <w:rStyle w:val="lev"/>
          <w:rFonts w:asciiTheme="minorHAnsi" w:hAnsiTheme="minorHAnsi" w:cstheme="minorHAnsi"/>
          <w:shd w:val="clear" w:color="auto" w:fill="FFFFFF"/>
          <w:lang w:val="pt-BR"/>
        </w:rPr>
        <w:t xml:space="preserve"> </w:t>
      </w:r>
      <w:r w:rsidR="00C03E5E" w:rsidRPr="009B3297">
        <w:rPr>
          <w:rFonts w:asciiTheme="minorHAnsi" w:hAnsiTheme="minorHAnsi" w:cstheme="minorHAnsi"/>
          <w:shd w:val="clear" w:color="auto" w:fill="FFFFFF"/>
          <w:lang w:val="pt-BR"/>
        </w:rPr>
        <w:t>A programação inclui</w:t>
      </w:r>
      <w:r w:rsidR="00626E64">
        <w:rPr>
          <w:rFonts w:asciiTheme="minorHAnsi" w:hAnsiTheme="minorHAnsi" w:cstheme="minorHAnsi"/>
          <w:shd w:val="clear" w:color="auto" w:fill="FFFFFF"/>
          <w:lang w:val="pt-BR"/>
        </w:rPr>
        <w:t>u</w:t>
      </w:r>
      <w:r w:rsidR="00C03E5E" w:rsidRPr="009B3297">
        <w:rPr>
          <w:rFonts w:asciiTheme="minorHAnsi" w:hAnsiTheme="minorHAnsi" w:cstheme="minorHAnsi"/>
          <w:shd w:val="clear" w:color="auto" w:fill="FFFFFF"/>
          <w:lang w:val="pt-BR"/>
        </w:rPr>
        <w:t xml:space="preserve"> conferências nacionais e internacionais, mesas redondas, oficinas, cursos e apresentações de trabalhos, oralmente e sob a forma de pôsteres.</w:t>
      </w:r>
    </w:p>
    <w:p w:rsidR="00626E64" w:rsidRPr="006232A8" w:rsidRDefault="008A7D01" w:rsidP="006232A8">
      <w:pPr>
        <w:spacing w:after="120" w:line="360" w:lineRule="auto"/>
        <w:ind w:firstLine="709"/>
        <w:jc w:val="both"/>
        <w:rPr>
          <w:rFonts w:asciiTheme="minorHAnsi" w:hAnsiTheme="minorHAnsi" w:cstheme="minorHAnsi"/>
          <w:lang w:val="pt-BR"/>
        </w:rPr>
      </w:pPr>
      <w:r w:rsidRPr="009B3297">
        <w:rPr>
          <w:rFonts w:asciiTheme="minorHAnsi" w:hAnsiTheme="minorHAnsi" w:cstheme="minorHAnsi"/>
          <w:lang w:val="pt-BR"/>
        </w:rPr>
        <w:t xml:space="preserve"> </w:t>
      </w:r>
      <w:r w:rsidR="00626E64" w:rsidRPr="006232A8">
        <w:rPr>
          <w:rFonts w:asciiTheme="minorHAnsi" w:hAnsiTheme="minorHAnsi" w:cstheme="minorHAnsi"/>
          <w:lang w:val="pt-BR"/>
        </w:rPr>
        <w:t xml:space="preserve">Outras ações da ABESUP no ano de 2013 são </w:t>
      </w:r>
      <w:r w:rsidR="00B56E9A" w:rsidRPr="006232A8">
        <w:rPr>
          <w:rFonts w:asciiTheme="minorHAnsi" w:hAnsiTheme="minorHAnsi" w:cstheme="minorHAnsi"/>
          <w:lang w:val="pt-BR"/>
        </w:rPr>
        <w:t xml:space="preserve">a intervenção na qualidade de </w:t>
      </w:r>
      <w:r w:rsidR="00B56E9A" w:rsidRPr="006232A8">
        <w:rPr>
          <w:rFonts w:asciiTheme="minorHAnsi" w:hAnsiTheme="minorHAnsi" w:cstheme="minorHAnsi"/>
          <w:b/>
          <w:i/>
          <w:lang w:val="pt-BR"/>
        </w:rPr>
        <w:t>AMICUS CURIAE</w:t>
      </w:r>
      <w:r w:rsidR="00B56E9A" w:rsidRPr="006232A8">
        <w:rPr>
          <w:rFonts w:asciiTheme="minorHAnsi" w:hAnsiTheme="minorHAnsi" w:cstheme="minorHAnsi"/>
          <w:lang w:val="pt-BR"/>
        </w:rPr>
        <w:t>, nos autos do Recurso Extraordinário</w:t>
      </w:r>
      <w:r w:rsidR="00626E64" w:rsidRPr="006232A8">
        <w:rPr>
          <w:rFonts w:asciiTheme="minorHAnsi" w:hAnsiTheme="minorHAnsi" w:cstheme="minorHAnsi"/>
          <w:lang w:val="pt-BR"/>
        </w:rPr>
        <w:t xml:space="preserve"> - RE 635659 junto ao </w:t>
      </w:r>
      <w:r w:rsidR="00B56E9A" w:rsidRPr="006232A8">
        <w:rPr>
          <w:rFonts w:asciiTheme="minorHAnsi" w:hAnsiTheme="minorHAnsi" w:cstheme="minorHAnsi"/>
          <w:lang w:val="pt-BR"/>
        </w:rPr>
        <w:t>Supremo</w:t>
      </w:r>
      <w:r w:rsidR="00626E64" w:rsidRPr="006232A8">
        <w:rPr>
          <w:rFonts w:asciiTheme="minorHAnsi" w:hAnsiTheme="minorHAnsi" w:cstheme="minorHAnsi"/>
          <w:lang w:val="pt-BR"/>
        </w:rPr>
        <w:t xml:space="preserve"> Tribunal Federal</w:t>
      </w:r>
      <w:r w:rsidR="00B56E9A" w:rsidRPr="006232A8">
        <w:rPr>
          <w:rFonts w:asciiTheme="minorHAnsi" w:hAnsiTheme="minorHAnsi" w:cstheme="minorHAnsi"/>
          <w:lang w:val="pt-BR"/>
        </w:rPr>
        <w:t>, com o objetivo de contribuir para análise de (in)constitucionalidade do artigo 28, da Lei 11.343/2006</w:t>
      </w:r>
      <w:r w:rsidR="00626E64" w:rsidRPr="006232A8">
        <w:rPr>
          <w:rFonts w:asciiTheme="minorHAnsi" w:hAnsiTheme="minorHAnsi" w:cstheme="minorHAnsi"/>
          <w:lang w:val="pt-BR"/>
        </w:rPr>
        <w:t xml:space="preserve"> e a participação no processo seletivo para ocupar uma das </w:t>
      </w:r>
      <w:r w:rsidR="00626E64" w:rsidRPr="006232A8">
        <w:rPr>
          <w:rFonts w:asciiTheme="minorHAnsi" w:hAnsiTheme="minorHAnsi" w:cstheme="minorHAnsi"/>
          <w:lang w:val="pt-BR"/>
        </w:rPr>
        <w:lastRenderedPageBreak/>
        <w:t xml:space="preserve">vagas destinadas ao controle social junto ao Conselho Estadual sobre Políticas de Drogas da Bahia – CEPAD/BA. </w:t>
      </w:r>
    </w:p>
    <w:p w:rsidR="00B56E9A" w:rsidRDefault="00626E64" w:rsidP="006232A8">
      <w:pPr>
        <w:pStyle w:val="NormalWeb"/>
        <w:tabs>
          <w:tab w:val="left" w:pos="1701"/>
        </w:tabs>
        <w:spacing w:before="0" w:beforeAutospacing="0" w:after="120" w:afterAutospacing="0"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</w:t>
      </w:r>
      <w:r w:rsidR="00B56E9A" w:rsidRPr="009B3297">
        <w:rPr>
          <w:rFonts w:asciiTheme="minorHAnsi" w:hAnsiTheme="minorHAnsi" w:cstheme="minorHAnsi"/>
        </w:rPr>
        <w:t xml:space="preserve">recurso extraordinário </w:t>
      </w:r>
      <w:r>
        <w:rPr>
          <w:rFonts w:asciiTheme="minorHAnsi" w:hAnsiTheme="minorHAnsi" w:cstheme="minorHAnsi"/>
        </w:rPr>
        <w:t xml:space="preserve">foi </w:t>
      </w:r>
      <w:r w:rsidR="00B56E9A" w:rsidRPr="009B3297">
        <w:rPr>
          <w:rFonts w:asciiTheme="minorHAnsi" w:hAnsiTheme="minorHAnsi" w:cstheme="minorHAnsi"/>
        </w:rPr>
        <w:t>interposto pela Defensoria Pública de São Paulo em face de acórdão que, por entender constitucional o artigo 28 da Lei de Drogas, manteve a condenação do acusado pelo crime de porte de drogas para consumo pessoal</w:t>
      </w:r>
      <w:r>
        <w:rPr>
          <w:rFonts w:asciiTheme="minorHAnsi" w:hAnsiTheme="minorHAnsi" w:cstheme="minorHAnsi"/>
        </w:rPr>
        <w:t xml:space="preserve">. A cadeira no CEPAD BA nos foi concedida até o ano de 2015 e atualmente o representante da Associação ocupa o cargo de vice-presidente daquele conselho. </w:t>
      </w:r>
    </w:p>
    <w:p w:rsidR="00C50C13" w:rsidRDefault="00626E64" w:rsidP="006232A8">
      <w:pPr>
        <w:pStyle w:val="NormalWeb"/>
        <w:tabs>
          <w:tab w:val="left" w:pos="1701"/>
        </w:tabs>
        <w:spacing w:before="0" w:beforeAutospacing="0" w:after="120" w:afterAutospacing="0"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Finalizando as atividades de 2013, lembramos da </w:t>
      </w:r>
      <w:r w:rsidRPr="009B3297">
        <w:rPr>
          <w:rFonts w:asciiTheme="minorHAnsi" w:hAnsiTheme="minorHAnsi" w:cstheme="minorHAnsi"/>
          <w:shd w:val="clear" w:color="auto" w:fill="FFFFFF"/>
        </w:rPr>
        <w:t>iniciativa da Secretaria de Direitos Humanos da Presidência da República – SDH/PR, com o objetivo de promover um espaço de debate público sobre Direitos Humanos</w:t>
      </w:r>
      <w:r w:rsidR="00C50C13">
        <w:rPr>
          <w:rFonts w:asciiTheme="minorHAnsi" w:hAnsiTheme="minorHAnsi" w:cstheme="minorHAnsi"/>
          <w:shd w:val="clear" w:color="auto" w:fill="FFFFFF"/>
        </w:rPr>
        <w:t>, que organizou o Fórum Mundial d</w:t>
      </w:r>
      <w:r w:rsidR="00C50C13" w:rsidRPr="009B3297">
        <w:rPr>
          <w:rFonts w:asciiTheme="minorHAnsi" w:hAnsiTheme="minorHAnsi" w:cstheme="minorHAnsi"/>
          <w:shd w:val="clear" w:color="auto" w:fill="FFFFFF"/>
        </w:rPr>
        <w:t>e Direitos Humanos – FMDH</w:t>
      </w:r>
      <w:r w:rsidR="00C50C13">
        <w:rPr>
          <w:rFonts w:asciiTheme="minorHAnsi" w:hAnsiTheme="minorHAnsi" w:cstheme="minorHAnsi"/>
          <w:shd w:val="clear" w:color="auto" w:fill="FFFFFF"/>
        </w:rPr>
        <w:t xml:space="preserve">, em </w:t>
      </w:r>
      <w:r w:rsidR="00515F87" w:rsidRPr="009B3297">
        <w:rPr>
          <w:rFonts w:asciiTheme="minorHAnsi" w:hAnsiTheme="minorHAnsi" w:cstheme="minorHAnsi"/>
          <w:shd w:val="clear" w:color="auto" w:fill="FFFFFF"/>
        </w:rPr>
        <w:t>Brasília, no período de 10 a 13 de dezembro de 2013.</w:t>
      </w:r>
      <w:r w:rsidR="00C50C13">
        <w:rPr>
          <w:rFonts w:asciiTheme="minorHAnsi" w:hAnsiTheme="minorHAnsi" w:cstheme="minorHAnsi"/>
          <w:shd w:val="clear" w:color="auto" w:fill="FFFFFF"/>
        </w:rPr>
        <w:t xml:space="preserve"> Nesta ocasião, c</w:t>
      </w:r>
      <w:r w:rsidR="00515F87" w:rsidRPr="009B3297">
        <w:rPr>
          <w:rFonts w:asciiTheme="minorHAnsi" w:hAnsiTheme="minorHAnsi" w:cstheme="minorHAnsi"/>
        </w:rPr>
        <w:t xml:space="preserve">om o objetivo de discutir as diferentes perspectivas a cerca das políticas sobre drogas hoje no país e abrir o debate sobre novas diretrizes da política sobre drogas a partir das políticas públicas de juventude, </w:t>
      </w:r>
      <w:r w:rsidR="00C50C13">
        <w:rPr>
          <w:rFonts w:asciiTheme="minorHAnsi" w:hAnsiTheme="minorHAnsi" w:cstheme="minorHAnsi"/>
        </w:rPr>
        <w:t xml:space="preserve">a ABESUP colaborou com </w:t>
      </w:r>
      <w:r w:rsidR="00515F87" w:rsidRPr="009B3297">
        <w:rPr>
          <w:rFonts w:asciiTheme="minorHAnsi" w:hAnsiTheme="minorHAnsi" w:cstheme="minorHAnsi"/>
        </w:rPr>
        <w:t xml:space="preserve">o Conselho Nacional de Juventude </w:t>
      </w:r>
      <w:r w:rsidR="00C50C13">
        <w:rPr>
          <w:rFonts w:asciiTheme="minorHAnsi" w:hAnsiTheme="minorHAnsi" w:cstheme="minorHAnsi"/>
        </w:rPr>
        <w:t xml:space="preserve">numa </w:t>
      </w:r>
      <w:r w:rsidR="00515F87" w:rsidRPr="009B3297">
        <w:rPr>
          <w:rFonts w:asciiTheme="minorHAnsi" w:hAnsiTheme="minorHAnsi" w:cstheme="minorHAnsi"/>
        </w:rPr>
        <w:t>das atividades autogestionadas do Fórum Mundial de Direitos Humanos</w:t>
      </w:r>
      <w:r w:rsidR="00C50C13">
        <w:rPr>
          <w:rFonts w:asciiTheme="minorHAnsi" w:hAnsiTheme="minorHAnsi" w:cstheme="minorHAnsi"/>
        </w:rPr>
        <w:t xml:space="preserve">, </w:t>
      </w:r>
      <w:r w:rsidR="00515F87" w:rsidRPr="009B3297">
        <w:rPr>
          <w:rFonts w:asciiTheme="minorHAnsi" w:hAnsiTheme="minorHAnsi" w:cstheme="minorHAnsi"/>
        </w:rPr>
        <w:t>uma importante Roda de Debate</w:t>
      </w:r>
      <w:r w:rsidR="00C50C13">
        <w:rPr>
          <w:rFonts w:asciiTheme="minorHAnsi" w:hAnsiTheme="minorHAnsi" w:cstheme="minorHAnsi"/>
        </w:rPr>
        <w:t xml:space="preserve"> chamada </w:t>
      </w:r>
      <w:r w:rsidR="00C50C13" w:rsidRPr="009B3297">
        <w:rPr>
          <w:rFonts w:asciiTheme="minorHAnsi" w:hAnsiTheme="minorHAnsi" w:cstheme="minorHAnsi"/>
        </w:rPr>
        <w:t>"Autonomia, Cidadania e Direitos Humanos para a Juventude: a re-invenção necessária das políticas sobre drogas</w:t>
      </w:r>
      <w:r w:rsidR="00C50C13">
        <w:rPr>
          <w:rFonts w:asciiTheme="minorHAnsi" w:hAnsiTheme="minorHAnsi" w:cstheme="minorHAnsi"/>
        </w:rPr>
        <w:t xml:space="preserve">”, onde foram apresentadas </w:t>
      </w:r>
      <w:r w:rsidR="00515F87" w:rsidRPr="009B3297">
        <w:rPr>
          <w:rFonts w:asciiTheme="minorHAnsi" w:hAnsiTheme="minorHAnsi" w:cstheme="minorHAnsi"/>
        </w:rPr>
        <w:t xml:space="preserve">diferentes opiniões e acúmulos, a partir das experiências de formulação de conhecimento, ativismo político, de gestão de equipamentos e serviços de atenção ao uso abusivo de drogas. </w:t>
      </w:r>
    </w:p>
    <w:p w:rsidR="00665890" w:rsidRDefault="00C50C13" w:rsidP="006232A8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Já em 2014, em </w:t>
      </w:r>
      <w:r w:rsidR="00665890" w:rsidRPr="009B3297">
        <w:rPr>
          <w:rFonts w:asciiTheme="minorHAnsi" w:hAnsiTheme="minorHAnsi" w:cstheme="minorHAnsi"/>
        </w:rPr>
        <w:t xml:space="preserve">Salvador, </w:t>
      </w:r>
      <w:r>
        <w:rPr>
          <w:rFonts w:asciiTheme="minorHAnsi" w:hAnsiTheme="minorHAnsi" w:cstheme="minorHAnsi"/>
        </w:rPr>
        <w:t xml:space="preserve">no dia </w:t>
      </w:r>
      <w:r w:rsidR="00665890" w:rsidRPr="009B3297">
        <w:rPr>
          <w:rFonts w:asciiTheme="minorHAnsi" w:hAnsiTheme="minorHAnsi" w:cstheme="minorHAnsi"/>
          <w:b/>
          <w:bCs/>
        </w:rPr>
        <w:t>11 de abril</w:t>
      </w:r>
      <w:r w:rsidR="00665890" w:rsidRPr="009B32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o</w:t>
      </w:r>
      <w:r w:rsidRPr="009B3297">
        <w:rPr>
          <w:rFonts w:asciiTheme="minorHAnsi" w:hAnsiTheme="minorHAnsi" w:cstheme="minorHAnsi"/>
        </w:rPr>
        <w:t xml:space="preserve"> Grupo Interdisciplinar de Estudos sobre Psicoativos – GIESP, núcleo de pesquisas do Programa de Pós graduação em Antropologia da FFCH/UFBA, em parceria com o Centro de Estudos e Terapia do Abuso de Drogas – CETAD/UFBA, </w:t>
      </w:r>
      <w:r>
        <w:rPr>
          <w:rFonts w:asciiTheme="minorHAnsi" w:hAnsiTheme="minorHAnsi" w:cstheme="minorHAnsi"/>
        </w:rPr>
        <w:t xml:space="preserve">a ABESUP e a Secretaria Nacional de Políticas sobre Drogas – SENAD realizou o </w:t>
      </w:r>
      <w:r w:rsidRPr="009B3297">
        <w:rPr>
          <w:rFonts w:asciiTheme="minorHAnsi" w:hAnsiTheme="minorHAnsi" w:cstheme="minorHAnsi"/>
          <w:b/>
          <w:bCs/>
        </w:rPr>
        <w:t>II Colóquio do GIESP “Psicoativos: usos, tratamentos e punições”</w:t>
      </w:r>
      <w:r>
        <w:rPr>
          <w:rFonts w:asciiTheme="minorHAnsi" w:hAnsiTheme="minorHAnsi" w:cstheme="minorHAnsi"/>
          <w:b/>
          <w:bCs/>
        </w:rPr>
        <w:t xml:space="preserve">, no </w:t>
      </w:r>
      <w:r w:rsidR="00665890" w:rsidRPr="009B3297">
        <w:rPr>
          <w:rFonts w:asciiTheme="minorHAnsi" w:hAnsiTheme="minorHAnsi" w:cstheme="minorHAnsi"/>
        </w:rPr>
        <w:t xml:space="preserve">auditório Leopoldo Amaral, Faculdade Politécnica da UFBA, Rua. Prof. Aristides Novís, n.º2, Federação. </w:t>
      </w:r>
    </w:p>
    <w:p w:rsidR="00977A71" w:rsidRPr="009B3297" w:rsidRDefault="00C50C13" w:rsidP="006232A8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Nesta ocasião, </w:t>
      </w:r>
      <w:r w:rsidR="00665890" w:rsidRPr="009B3297">
        <w:rPr>
          <w:rFonts w:asciiTheme="minorHAnsi" w:hAnsiTheme="minorHAnsi" w:cstheme="minorHAnsi"/>
        </w:rPr>
        <w:t xml:space="preserve">com o intuito de aprofundar as discussões sobre a temática da cultura das drogas, </w:t>
      </w:r>
      <w:r>
        <w:rPr>
          <w:rFonts w:asciiTheme="minorHAnsi" w:hAnsiTheme="minorHAnsi" w:cstheme="minorHAnsi"/>
        </w:rPr>
        <w:t xml:space="preserve">foram </w:t>
      </w:r>
      <w:r w:rsidR="00665890" w:rsidRPr="009B3297">
        <w:rPr>
          <w:rFonts w:asciiTheme="minorHAnsi" w:hAnsiTheme="minorHAnsi" w:cstheme="minorHAnsi"/>
        </w:rPr>
        <w:t>abordadas diferentes facetas da relação entre psicoativos, sociedade e cultura, incluindo suas implicações políticas e de saúde pública</w:t>
      </w:r>
      <w:r>
        <w:rPr>
          <w:rFonts w:asciiTheme="minorHAnsi" w:hAnsiTheme="minorHAnsi" w:cstheme="minorHAnsi"/>
        </w:rPr>
        <w:t xml:space="preserve">, destacando especialmente as implicações da atual política proibicionista no tocante ao enorme número de mortes de jovens negros e </w:t>
      </w:r>
      <w:r w:rsidR="0048266C">
        <w:rPr>
          <w:rFonts w:asciiTheme="minorHAnsi" w:hAnsiTheme="minorHAnsi" w:cstheme="minorHAnsi"/>
        </w:rPr>
        <w:t>pobres</w:t>
      </w:r>
      <w:r w:rsidR="00665890" w:rsidRPr="009B329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F05CDF" w:rsidRPr="009B3297" w:rsidRDefault="00F05CDF" w:rsidP="006232A8">
      <w:pPr>
        <w:spacing w:after="120" w:line="360" w:lineRule="auto"/>
        <w:ind w:firstLine="709"/>
        <w:jc w:val="both"/>
        <w:rPr>
          <w:rFonts w:asciiTheme="minorHAnsi" w:hAnsiTheme="minorHAnsi" w:cstheme="minorHAnsi"/>
          <w:lang w:val="pt-BR"/>
        </w:rPr>
      </w:pPr>
    </w:p>
    <w:sectPr w:rsidR="00F05CDF" w:rsidRPr="009B3297" w:rsidSect="00D32C2E">
      <w:headerReference w:type="default" r:id="rId9"/>
      <w:footerReference w:type="default" r:id="rId10"/>
      <w:pgSz w:w="12240" w:h="15840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487" w:rsidRDefault="00120487" w:rsidP="00447E67">
      <w:r>
        <w:separator/>
      </w:r>
    </w:p>
  </w:endnote>
  <w:endnote w:type="continuationSeparator" w:id="0">
    <w:p w:rsidR="00120487" w:rsidRDefault="00120487" w:rsidP="0044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67" w:rsidRPr="00977A71" w:rsidRDefault="00807842" w:rsidP="00841271">
    <w:pPr>
      <w:pStyle w:val="Textebrut"/>
      <w:jc w:val="center"/>
      <w:rPr>
        <w:rFonts w:ascii="Calibri" w:hAnsi="Calibri" w:cs="Calibri"/>
        <w:color w:val="1F497D"/>
        <w:sz w:val="24"/>
        <w:szCs w:val="24"/>
      </w:rPr>
    </w:pPr>
    <w:r w:rsidRPr="00807842">
      <w:rPr>
        <w:rFonts w:ascii="Arial" w:hAnsi="Arial" w:cs="Arial"/>
        <w:color w:val="7F7F7F"/>
        <w:sz w:val="20"/>
        <w:szCs w:val="20"/>
      </w:rPr>
      <w:t xml:space="preserve">Estrada de São Lázaro, nº 197, Faculdade de Filosofia e Ciências Humanas – FFCH/UFBA Federação, Salvador, BA, 40.210-730 – </w:t>
    </w:r>
    <w:hyperlink r:id="rId1" w:history="1">
      <w:r w:rsidRPr="00977A71">
        <w:rPr>
          <w:rStyle w:val="Lienhypertexte"/>
          <w:rFonts w:ascii="Arial" w:hAnsi="Arial" w:cs="Arial"/>
          <w:color w:val="7F7F7F"/>
          <w:sz w:val="20"/>
          <w:szCs w:val="20"/>
        </w:rPr>
        <w:t>abesup@uol.com.br</w:t>
      </w:r>
    </w:hyperlink>
    <w:r w:rsidR="00977A71" w:rsidRPr="00977A71">
      <w:rPr>
        <w:rFonts w:ascii="Arial" w:hAnsi="Arial" w:cs="Arial"/>
        <w:color w:val="7F7F7F"/>
        <w:sz w:val="20"/>
        <w:szCs w:val="20"/>
      </w:rPr>
      <w:t xml:space="preserve"> - CNPJ: 10.339.807/0001-07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487" w:rsidRDefault="00120487" w:rsidP="00447E67">
      <w:r>
        <w:separator/>
      </w:r>
    </w:p>
  </w:footnote>
  <w:footnote w:type="continuationSeparator" w:id="0">
    <w:p w:rsidR="00120487" w:rsidRDefault="00120487" w:rsidP="00447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67" w:rsidRDefault="00120487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67.05pt;margin-top:-107.25pt;width:252.75pt;height:178.5pt;z-index:-251658752">
          <v:imagedata r:id="rId1" o:title=""/>
        </v:shape>
        <o:OLEObject Type="Embed" ProgID="AcroExch.Document.11" ShapeID="_x0000_s2049" DrawAspect="Content" ObjectID="_1477826216" r:id="rId2"/>
      </w:pict>
    </w:r>
  </w:p>
  <w:p w:rsidR="00447E67" w:rsidRDefault="00447E6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C2F00"/>
    <w:multiLevelType w:val="hybridMultilevel"/>
    <w:tmpl w:val="3C74BA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87"/>
    <w:rsid w:val="000435BB"/>
    <w:rsid w:val="00053ECC"/>
    <w:rsid w:val="000848B3"/>
    <w:rsid w:val="000A7E75"/>
    <w:rsid w:val="000F52DB"/>
    <w:rsid w:val="00120487"/>
    <w:rsid w:val="00125F0C"/>
    <w:rsid w:val="00137EC1"/>
    <w:rsid w:val="00141394"/>
    <w:rsid w:val="00195F83"/>
    <w:rsid w:val="001E34F1"/>
    <w:rsid w:val="0023039C"/>
    <w:rsid w:val="00270D79"/>
    <w:rsid w:val="0028719D"/>
    <w:rsid w:val="002D20B2"/>
    <w:rsid w:val="003219D5"/>
    <w:rsid w:val="003C4438"/>
    <w:rsid w:val="00415EEA"/>
    <w:rsid w:val="00434EFC"/>
    <w:rsid w:val="00447E67"/>
    <w:rsid w:val="00454C0D"/>
    <w:rsid w:val="00463C57"/>
    <w:rsid w:val="00475E8B"/>
    <w:rsid w:val="0048266C"/>
    <w:rsid w:val="004C1D2F"/>
    <w:rsid w:val="004C58FA"/>
    <w:rsid w:val="004D359D"/>
    <w:rsid w:val="00515F87"/>
    <w:rsid w:val="00524122"/>
    <w:rsid w:val="0053323E"/>
    <w:rsid w:val="0053760C"/>
    <w:rsid w:val="005B51F2"/>
    <w:rsid w:val="005C0689"/>
    <w:rsid w:val="0061677E"/>
    <w:rsid w:val="00617E7C"/>
    <w:rsid w:val="006232A8"/>
    <w:rsid w:val="00626E64"/>
    <w:rsid w:val="00665890"/>
    <w:rsid w:val="006710AF"/>
    <w:rsid w:val="00693976"/>
    <w:rsid w:val="00717DF0"/>
    <w:rsid w:val="007A7D24"/>
    <w:rsid w:val="007C368F"/>
    <w:rsid w:val="007C7DBD"/>
    <w:rsid w:val="007E05CD"/>
    <w:rsid w:val="00806F87"/>
    <w:rsid w:val="00807842"/>
    <w:rsid w:val="00811A18"/>
    <w:rsid w:val="00834744"/>
    <w:rsid w:val="00841271"/>
    <w:rsid w:val="008A7D01"/>
    <w:rsid w:val="008F470B"/>
    <w:rsid w:val="009331E8"/>
    <w:rsid w:val="00952862"/>
    <w:rsid w:val="00977A71"/>
    <w:rsid w:val="00995875"/>
    <w:rsid w:val="009B3297"/>
    <w:rsid w:val="009B5473"/>
    <w:rsid w:val="009D219E"/>
    <w:rsid w:val="009D4CF2"/>
    <w:rsid w:val="00A02F71"/>
    <w:rsid w:val="00A079D4"/>
    <w:rsid w:val="00A76DFB"/>
    <w:rsid w:val="00A9064F"/>
    <w:rsid w:val="00AB64AF"/>
    <w:rsid w:val="00AC47D5"/>
    <w:rsid w:val="00AD3E1F"/>
    <w:rsid w:val="00AE01BE"/>
    <w:rsid w:val="00AE0ECF"/>
    <w:rsid w:val="00AE65E9"/>
    <w:rsid w:val="00AF7F74"/>
    <w:rsid w:val="00B10EF2"/>
    <w:rsid w:val="00B34B75"/>
    <w:rsid w:val="00B35165"/>
    <w:rsid w:val="00B56E9A"/>
    <w:rsid w:val="00BC3793"/>
    <w:rsid w:val="00BD315B"/>
    <w:rsid w:val="00BD3A85"/>
    <w:rsid w:val="00BD74DA"/>
    <w:rsid w:val="00C03E5E"/>
    <w:rsid w:val="00C25FFE"/>
    <w:rsid w:val="00C26B39"/>
    <w:rsid w:val="00C5016A"/>
    <w:rsid w:val="00C50C13"/>
    <w:rsid w:val="00CB029F"/>
    <w:rsid w:val="00CB1F08"/>
    <w:rsid w:val="00D32C2E"/>
    <w:rsid w:val="00DC21A6"/>
    <w:rsid w:val="00DC272D"/>
    <w:rsid w:val="00DE371A"/>
    <w:rsid w:val="00E178AD"/>
    <w:rsid w:val="00E32499"/>
    <w:rsid w:val="00E40DCC"/>
    <w:rsid w:val="00E46B71"/>
    <w:rsid w:val="00E71BBA"/>
    <w:rsid w:val="00EC0B2C"/>
    <w:rsid w:val="00F05CDF"/>
    <w:rsid w:val="00F14A43"/>
    <w:rsid w:val="00F17D04"/>
    <w:rsid w:val="00FB10ED"/>
    <w:rsid w:val="00FB5729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7E67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447E67"/>
    <w:rPr>
      <w:sz w:val="24"/>
      <w:szCs w:val="24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447E67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7E67"/>
    <w:rPr>
      <w:sz w:val="24"/>
      <w:szCs w:val="24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7E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E67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basedOn w:val="Policepardfaut"/>
    <w:rsid w:val="0080784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07842"/>
    <w:rPr>
      <w:b/>
      <w:bCs/>
    </w:rPr>
  </w:style>
  <w:style w:type="paragraph" w:styleId="NormalWeb">
    <w:name w:val="Normal (Web)"/>
    <w:basedOn w:val="Normal"/>
    <w:uiPriority w:val="99"/>
    <w:unhideWhenUsed/>
    <w:rsid w:val="009331E8"/>
    <w:pPr>
      <w:spacing w:before="100" w:beforeAutospacing="1" w:after="100" w:afterAutospacing="1"/>
    </w:pPr>
    <w:rPr>
      <w:lang w:val="pt-B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331E8"/>
    <w:rPr>
      <w:rFonts w:ascii="Calibri" w:eastAsia="Calibri" w:hAnsi="Calibri"/>
      <w:sz w:val="20"/>
      <w:szCs w:val="20"/>
      <w:lang w:val="pt-BR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331E8"/>
    <w:rPr>
      <w:rFonts w:ascii="Calibri" w:eastAsia="Calibri" w:hAnsi="Calibr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9331E8"/>
    <w:rPr>
      <w:vertAlign w:val="superscript"/>
    </w:rPr>
  </w:style>
  <w:style w:type="paragraph" w:styleId="Sansinterligne">
    <w:name w:val="No Spacing"/>
    <w:uiPriority w:val="1"/>
    <w:qFormat/>
    <w:rsid w:val="009331E8"/>
    <w:rPr>
      <w:sz w:val="24"/>
      <w:szCs w:val="24"/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9331E8"/>
    <w:rPr>
      <w:color w:val="800080"/>
      <w:u w:val="single"/>
    </w:rPr>
  </w:style>
  <w:style w:type="character" w:styleId="Accentuation">
    <w:name w:val="Emphasis"/>
    <w:basedOn w:val="Policepardfaut"/>
    <w:uiPriority w:val="20"/>
    <w:qFormat/>
    <w:rsid w:val="00F05CDF"/>
    <w:rPr>
      <w:i/>
      <w:iCs/>
    </w:rPr>
  </w:style>
  <w:style w:type="paragraph" w:styleId="Textebrut">
    <w:name w:val="Plain Text"/>
    <w:basedOn w:val="Normal"/>
    <w:link w:val="TextebrutCar"/>
    <w:uiPriority w:val="99"/>
    <w:unhideWhenUsed/>
    <w:rsid w:val="009D219E"/>
    <w:rPr>
      <w:rFonts w:ascii="Consolas" w:eastAsia="Calibri" w:hAnsi="Consolas" w:cs="Consolas"/>
      <w:sz w:val="21"/>
      <w:szCs w:val="21"/>
      <w:lang w:val="pt-BR"/>
    </w:rPr>
  </w:style>
  <w:style w:type="character" w:customStyle="1" w:styleId="TextebrutCar">
    <w:name w:val="Texte brut Car"/>
    <w:basedOn w:val="Policepardfaut"/>
    <w:link w:val="Textebrut"/>
    <w:uiPriority w:val="99"/>
    <w:rsid w:val="009D219E"/>
    <w:rPr>
      <w:rFonts w:ascii="Consolas" w:eastAsia="Calibri" w:hAnsi="Consolas" w:cs="Consolas"/>
      <w:sz w:val="21"/>
      <w:szCs w:val="21"/>
    </w:rPr>
  </w:style>
  <w:style w:type="paragraph" w:customStyle="1" w:styleId="Default">
    <w:name w:val="Default"/>
    <w:rsid w:val="0066589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7E67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447E67"/>
    <w:rPr>
      <w:sz w:val="24"/>
      <w:szCs w:val="24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447E67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7E67"/>
    <w:rPr>
      <w:sz w:val="24"/>
      <w:szCs w:val="24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7E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E67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basedOn w:val="Policepardfaut"/>
    <w:rsid w:val="0080784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07842"/>
    <w:rPr>
      <w:b/>
      <w:bCs/>
    </w:rPr>
  </w:style>
  <w:style w:type="paragraph" w:styleId="NormalWeb">
    <w:name w:val="Normal (Web)"/>
    <w:basedOn w:val="Normal"/>
    <w:uiPriority w:val="99"/>
    <w:unhideWhenUsed/>
    <w:rsid w:val="009331E8"/>
    <w:pPr>
      <w:spacing w:before="100" w:beforeAutospacing="1" w:after="100" w:afterAutospacing="1"/>
    </w:pPr>
    <w:rPr>
      <w:lang w:val="pt-B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331E8"/>
    <w:rPr>
      <w:rFonts w:ascii="Calibri" w:eastAsia="Calibri" w:hAnsi="Calibri"/>
      <w:sz w:val="20"/>
      <w:szCs w:val="20"/>
      <w:lang w:val="pt-BR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331E8"/>
    <w:rPr>
      <w:rFonts w:ascii="Calibri" w:eastAsia="Calibri" w:hAnsi="Calibr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9331E8"/>
    <w:rPr>
      <w:vertAlign w:val="superscript"/>
    </w:rPr>
  </w:style>
  <w:style w:type="paragraph" w:styleId="Sansinterligne">
    <w:name w:val="No Spacing"/>
    <w:uiPriority w:val="1"/>
    <w:qFormat/>
    <w:rsid w:val="009331E8"/>
    <w:rPr>
      <w:sz w:val="24"/>
      <w:szCs w:val="24"/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9331E8"/>
    <w:rPr>
      <w:color w:val="800080"/>
      <w:u w:val="single"/>
    </w:rPr>
  </w:style>
  <w:style w:type="character" w:styleId="Accentuation">
    <w:name w:val="Emphasis"/>
    <w:basedOn w:val="Policepardfaut"/>
    <w:uiPriority w:val="20"/>
    <w:qFormat/>
    <w:rsid w:val="00F05CDF"/>
    <w:rPr>
      <w:i/>
      <w:iCs/>
    </w:rPr>
  </w:style>
  <w:style w:type="paragraph" w:styleId="Textebrut">
    <w:name w:val="Plain Text"/>
    <w:basedOn w:val="Normal"/>
    <w:link w:val="TextebrutCar"/>
    <w:uiPriority w:val="99"/>
    <w:unhideWhenUsed/>
    <w:rsid w:val="009D219E"/>
    <w:rPr>
      <w:rFonts w:ascii="Consolas" w:eastAsia="Calibri" w:hAnsi="Consolas" w:cs="Consolas"/>
      <w:sz w:val="21"/>
      <w:szCs w:val="21"/>
      <w:lang w:val="pt-BR"/>
    </w:rPr>
  </w:style>
  <w:style w:type="character" w:customStyle="1" w:styleId="TextebrutCar">
    <w:name w:val="Texte brut Car"/>
    <w:basedOn w:val="Policepardfaut"/>
    <w:link w:val="Textebrut"/>
    <w:uiPriority w:val="99"/>
    <w:rsid w:val="009D219E"/>
    <w:rPr>
      <w:rFonts w:ascii="Consolas" w:eastAsia="Calibri" w:hAnsi="Consolas" w:cs="Consolas"/>
      <w:sz w:val="21"/>
      <w:szCs w:val="21"/>
    </w:rPr>
  </w:style>
  <w:style w:type="paragraph" w:customStyle="1" w:styleId="Default">
    <w:name w:val="Default"/>
    <w:rsid w:val="0066589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313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0074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1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besup@uol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D946-0F06-482F-BEDE-C1AE34B4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MamaCoca</Company>
  <LinksUpToDate>false</LinksUpToDate>
  <CharactersWithSpaces>6242</CharactersWithSpaces>
  <SharedDoc>false</SharedDoc>
  <HLinks>
    <vt:vector size="12" baseType="variant">
      <vt:variant>
        <vt:i4>2687033</vt:i4>
      </vt:variant>
      <vt:variant>
        <vt:i4>0</vt:i4>
      </vt:variant>
      <vt:variant>
        <vt:i4>0</vt:i4>
      </vt:variant>
      <vt:variant>
        <vt:i4>5</vt:i4>
      </vt:variant>
      <vt:variant>
        <vt:lpwstr>http://www.abesup.org/</vt:lpwstr>
      </vt:variant>
      <vt:variant>
        <vt:lpwstr/>
      </vt:variant>
      <vt:variant>
        <vt:i4>2162782</vt:i4>
      </vt:variant>
      <vt:variant>
        <vt:i4>0</vt:i4>
      </vt:variant>
      <vt:variant>
        <vt:i4>0</vt:i4>
      </vt:variant>
      <vt:variant>
        <vt:i4>5</vt:i4>
      </vt:variant>
      <vt:variant>
        <vt:lpwstr>mailto:abesup@uol.com.br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MacRae</dc:creator>
  <cp:lastModifiedBy>María Mercedes Moreno-MamaCoca</cp:lastModifiedBy>
  <cp:revision>2</cp:revision>
  <cp:lastPrinted>2014-06-05T00:22:00Z</cp:lastPrinted>
  <dcterms:created xsi:type="dcterms:W3CDTF">2014-11-18T13:31:00Z</dcterms:created>
  <dcterms:modified xsi:type="dcterms:W3CDTF">2014-11-18T13:31:00Z</dcterms:modified>
</cp:coreProperties>
</file>